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B3274" w14:textId="322427FF" w:rsidR="00EA59C7" w:rsidRDefault="7C1F28FC">
      <w:pPr>
        <w:tabs>
          <w:tab w:val="left" w:pos="426"/>
        </w:tabs>
        <w:jc w:val="right"/>
      </w:pPr>
      <w:r w:rsidRPr="7C1F28FC">
        <w:rPr>
          <w:rFonts w:ascii="Arial" w:hAnsi="Arial" w:cs="Arial"/>
          <w:u w:val="single"/>
        </w:rPr>
        <w:t>08.01.2019г.</w:t>
      </w:r>
    </w:p>
    <w:p w14:paraId="672A6659" w14:textId="77777777" w:rsidR="00EA59C7" w:rsidRDefault="00EA59C7">
      <w:pPr>
        <w:pStyle w:val="af2"/>
        <w:tabs>
          <w:tab w:val="left" w:pos="426"/>
        </w:tabs>
        <w:ind w:left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114789A9" w14:textId="4321CBD8" w:rsidR="00EA59C7" w:rsidRDefault="2CE46994">
      <w:pPr>
        <w:pStyle w:val="af2"/>
        <w:tabs>
          <w:tab w:val="left" w:pos="426"/>
        </w:tabs>
        <w:ind w:left="0"/>
        <w:jc w:val="center"/>
      </w:pPr>
      <w:r w:rsidRPr="2CE46994">
        <w:rPr>
          <w:b/>
          <w:bCs/>
          <w:sz w:val="26"/>
          <w:szCs w:val="26"/>
        </w:rPr>
        <w:t xml:space="preserve">Мойка самообслуживания открытого типа на улице </w:t>
      </w:r>
      <w:r w:rsidR="001113E3">
        <w:br/>
      </w:r>
      <w:r w:rsidRPr="2CE46994">
        <w:rPr>
          <w:rFonts w:ascii="Arial" w:hAnsi="Arial" w:cs="Arial"/>
          <w:sz w:val="22"/>
          <w:szCs w:val="22"/>
        </w:rPr>
        <w:t>(2 поста)</w:t>
      </w:r>
      <w:r w:rsidR="001113E3">
        <w:br/>
      </w:r>
    </w:p>
    <w:p w14:paraId="6E7BEAA2" w14:textId="77777777" w:rsidR="00EA59C7" w:rsidRDefault="001113E3">
      <w:pPr>
        <w:pStyle w:val="12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> </w:t>
      </w:r>
      <w:r>
        <w:rPr>
          <w:rFonts w:ascii="Arial" w:hAnsi="Arial" w:cs="Arial"/>
          <w:noProof/>
          <w:lang w:val="en-US" w:eastAsia="ru-RU"/>
        </w:rPr>
        <w:drawing>
          <wp:inline distT="0" distB="0" distL="0" distR="0" wp14:anchorId="51312604" wp14:editId="07777777">
            <wp:extent cx="6388100" cy="3199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EA59C7" w:rsidRDefault="00EA59C7">
      <w:pPr>
        <w:pStyle w:val="12"/>
        <w:jc w:val="both"/>
        <w:rPr>
          <w:rFonts w:ascii="Arial" w:hAnsi="Arial" w:cs="Arial"/>
        </w:rPr>
      </w:pPr>
    </w:p>
    <w:p w14:paraId="06322AC3" w14:textId="77777777" w:rsidR="00EA59C7" w:rsidRDefault="001113E3">
      <w:pPr>
        <w:pStyle w:val="1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Требования:</w:t>
      </w:r>
    </w:p>
    <w:p w14:paraId="198D3AAE" w14:textId="77777777" w:rsidR="00EA59C7" w:rsidRDefault="001113E3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Площадь: размер 1 моечного бокса 7х5 м, размер </w:t>
      </w:r>
      <w:proofErr w:type="spellStart"/>
      <w:r>
        <w:rPr>
          <w:rFonts w:ascii="Arial" w:hAnsi="Arial" w:cs="Arial"/>
        </w:rPr>
        <w:t>техпомещения</w:t>
      </w:r>
      <w:proofErr w:type="spellEnd"/>
      <w:r>
        <w:rPr>
          <w:rFonts w:ascii="Arial" w:hAnsi="Arial" w:cs="Arial"/>
        </w:rPr>
        <w:t xml:space="preserve">  (контейнера) 7х5 м</w:t>
      </w:r>
    </w:p>
    <w:p w14:paraId="00539608" w14:textId="77777777" w:rsidR="00EA59C7" w:rsidRDefault="001113E3">
      <w:pPr>
        <w:pStyle w:val="12"/>
        <w:numPr>
          <w:ilvl w:val="0"/>
          <w:numId w:val="18"/>
        </w:numPr>
        <w:jc w:val="both"/>
      </w:pPr>
      <w:r>
        <w:rPr>
          <w:rFonts w:ascii="Arial" w:hAnsi="Arial" w:cs="Arial"/>
        </w:rPr>
        <w:t>Форма собственности земельного участка: долгосрочная аренда, собственность, возможность размещения в соответствие с градостроительным зонированием (согласно документации), или внесение изменений</w:t>
      </w:r>
    </w:p>
    <w:p w14:paraId="4FC00AD7" w14:textId="77777777" w:rsidR="00EA59C7" w:rsidRDefault="001113E3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Удаленность от жилой зоны: не менее 50 метров</w:t>
      </w:r>
    </w:p>
    <w:p w14:paraId="5637135B" w14:textId="77777777" w:rsidR="00EA59C7" w:rsidRDefault="001113E3">
      <w:pPr>
        <w:pStyle w:val="12"/>
        <w:numPr>
          <w:ilvl w:val="0"/>
          <w:numId w:val="18"/>
        </w:numPr>
        <w:jc w:val="both"/>
      </w:pPr>
      <w:r>
        <w:rPr>
          <w:rFonts w:ascii="Arial" w:hAnsi="Arial" w:cs="Arial"/>
        </w:rPr>
        <w:t>Вода: 1.5 м3/час (18 тонн в день), давление 2-4 бар</w:t>
      </w:r>
    </w:p>
    <w:p w14:paraId="45AD6406" w14:textId="77777777" w:rsidR="00EA59C7" w:rsidRDefault="001113E3">
      <w:pPr>
        <w:pStyle w:val="12"/>
        <w:numPr>
          <w:ilvl w:val="0"/>
          <w:numId w:val="18"/>
        </w:numPr>
        <w:jc w:val="both"/>
      </w:pPr>
      <w:r>
        <w:rPr>
          <w:rFonts w:ascii="Arial" w:hAnsi="Arial" w:cs="Arial"/>
        </w:rPr>
        <w:t>Электричество: трехфазное электричество 380 В, максимальная мощность – 25 кВт</w:t>
      </w:r>
    </w:p>
    <w:p w14:paraId="29835DE7" w14:textId="77777777" w:rsidR="00EA59C7" w:rsidRDefault="001113E3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Канализация: </w:t>
      </w:r>
      <w:r>
        <w:rPr>
          <w:rFonts w:ascii="Arial" w:hAnsi="Arial" w:cs="Arial"/>
          <w:u w:val="single"/>
        </w:rPr>
        <w:t>наличие</w:t>
      </w:r>
    </w:p>
    <w:p w14:paraId="109EFCC2" w14:textId="77777777" w:rsidR="00EA59C7" w:rsidRDefault="001113E3">
      <w:pPr>
        <w:pStyle w:val="12"/>
        <w:numPr>
          <w:ilvl w:val="0"/>
          <w:numId w:val="18"/>
        </w:numPr>
        <w:jc w:val="both"/>
      </w:pPr>
      <w:r>
        <w:rPr>
          <w:rFonts w:ascii="Arial" w:hAnsi="Arial" w:cs="Arial"/>
        </w:rPr>
        <w:t>Мощность котла 20-50 кВт</w:t>
      </w:r>
    </w:p>
    <w:p w14:paraId="3A4364E8" w14:textId="77777777" w:rsidR="00EA59C7" w:rsidRPr="001113E3" w:rsidRDefault="001113E3">
      <w:pPr>
        <w:pStyle w:val="12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Дизельное топливо: 1000-1200 литров в месяц (зимой)</w:t>
      </w:r>
    </w:p>
    <w:p w14:paraId="4336EB3B" w14:textId="77777777" w:rsidR="00EA59C7" w:rsidRPr="001113E3" w:rsidRDefault="001113E3" w:rsidP="7C1F28FC">
      <w:pPr>
        <w:shd w:val="clear" w:color="auto" w:fill="FFFFFF"/>
        <w:spacing w:after="150"/>
        <w:rPr>
          <w:color w:val="000000" w:themeColor="text1"/>
        </w:rPr>
      </w:pPr>
      <w:r w:rsidRPr="001113E3">
        <w:rPr>
          <w:color w:val="000000" w:themeColor="text1"/>
        </w:rPr>
        <w:br/>
      </w:r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>Для того, чтобы запустить мойку самообслуживания (МСО) вам нужно:</w:t>
      </w:r>
    </w:p>
    <w:p w14:paraId="4B21DBB0" w14:textId="77777777" w:rsidR="00EA59C7" w:rsidRDefault="001113E3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/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Строительные работы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  <w:t>- прокопать колодцы под каждым постом и 3 колодца для системы очистки воды после мойки (см фото ниже)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- залить бетонную плиту под постами</w:t>
      </w:r>
      <w:r>
        <w:rPr>
          <w:rFonts w:ascii="Arial" w:hAnsi="Arial" w:cs="Arial"/>
          <w:color w:val="000000"/>
          <w:sz w:val="22"/>
          <w:szCs w:val="22"/>
        </w:rPr>
        <w:br/>
        <w:t>- сделать теплый пол под постами, чтобы вода зимой не замерзала на полу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StrongEmphasis"/>
          <w:rFonts w:ascii="Arial" w:hAnsi="Arial" w:cs="Arial"/>
          <w:color w:val="222222"/>
          <w:sz w:val="22"/>
          <w:szCs w:val="22"/>
          <w:u w:val="single"/>
          <w:shd w:val="clear" w:color="auto" w:fill="FFFFFF"/>
        </w:rPr>
        <w:t>Установка сливных бочек</w:t>
      </w:r>
      <w:r>
        <w:rPr>
          <w:rFonts w:ascii="Arial" w:hAnsi="Arial" w:cs="Arial"/>
          <w:b/>
          <w:bCs/>
          <w:color w:val="222222"/>
          <w:sz w:val="22"/>
          <w:szCs w:val="22"/>
          <w:u w:val="single"/>
          <w:shd w:val="clear" w:color="auto" w:fill="FFFFFF"/>
        </w:rPr>
        <w:br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Сливные бочки по три тонны, по одной на каждый пост и одна центральная для очистных сооружений.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– </w:t>
      </w:r>
      <w:r w:rsidRPr="7C1F28FC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>225.000 руб.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shd w:val="clear" w:color="auto" w:fill="000000"/>
          <w:lang w:val="en-US" w:bidi="en-US"/>
        </w:rPr>
        <w:lastRenderedPageBreak/>
        <w:t xml:space="preserve"> </w:t>
      </w:r>
      <w:r>
        <w:rPr>
          <w:rFonts w:ascii="Arial" w:hAnsi="Arial" w:cs="Arial"/>
          <w:b/>
          <w:noProof/>
          <w:color w:val="000000"/>
          <w:sz w:val="22"/>
          <w:szCs w:val="22"/>
          <w:lang w:val="en-US" w:eastAsia="ru-RU"/>
        </w:rPr>
        <w:drawing>
          <wp:inline distT="0" distB="0" distL="0" distR="0" wp14:anchorId="0B5F64CE" wp14:editId="07777777">
            <wp:extent cx="2515235" cy="1781175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shd w:val="clear" w:color="auto" w:fill="000000"/>
          <w:lang w:val="en-US" w:bidi="en-US"/>
        </w:rPr>
        <w:t xml:space="preserve"> </w:t>
      </w:r>
      <w:r>
        <w:rPr>
          <w:rFonts w:ascii="Arial" w:hAnsi="Arial" w:cs="Arial"/>
          <w:noProof/>
          <w:color w:val="000000"/>
          <w:sz w:val="22"/>
          <w:szCs w:val="22"/>
          <w:shd w:val="clear" w:color="auto" w:fill="000000"/>
          <w:lang w:val="en-US" w:eastAsia="ru-RU"/>
        </w:rPr>
        <w:drawing>
          <wp:inline distT="0" distB="0" distL="0" distR="0" wp14:anchorId="31BF9B24" wp14:editId="07777777">
            <wp:extent cx="3766185" cy="1779270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" t="-20" r="-9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  <w:t xml:space="preserve">подготовка фундаментов, обустройство отстойников, </w:t>
      </w:r>
      <w:proofErr w:type="spellStart"/>
      <w:r>
        <w:rPr>
          <w:rFonts w:ascii="Arial" w:hAnsi="Arial" w:cs="Arial"/>
          <w:sz w:val="22"/>
          <w:szCs w:val="22"/>
        </w:rPr>
        <w:t>пескоулавливателей</w:t>
      </w:r>
      <w:proofErr w:type="spellEnd"/>
      <w:r>
        <w:rPr>
          <w:rFonts w:ascii="Arial" w:hAnsi="Arial" w:cs="Arial"/>
          <w:sz w:val="22"/>
          <w:szCs w:val="22"/>
        </w:rPr>
        <w:t xml:space="preserve">, теплого пола, устройство гидроизоляции, ливневых стоков, подвод коммуникаций, бетонные работы, фундамент, арматура д 12-16: Бетон </w:t>
      </w:r>
      <w:proofErr w:type="spellStart"/>
      <w:r>
        <w:rPr>
          <w:rFonts w:ascii="Arial" w:hAnsi="Arial" w:cs="Arial"/>
          <w:sz w:val="22"/>
          <w:szCs w:val="22"/>
        </w:rPr>
        <w:t>кл</w:t>
      </w:r>
      <w:proofErr w:type="spellEnd"/>
      <w:r>
        <w:rPr>
          <w:rFonts w:ascii="Arial" w:hAnsi="Arial" w:cs="Arial"/>
          <w:sz w:val="22"/>
          <w:szCs w:val="22"/>
        </w:rPr>
        <w:t xml:space="preserve"> В15: 30 м3).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StrongEmphasis"/>
          <w:rFonts w:ascii="Arial" w:hAnsi="Arial" w:cs="Arial"/>
          <w:color w:val="222222"/>
          <w:sz w:val="22"/>
          <w:szCs w:val="22"/>
          <w:u w:val="single"/>
          <w:shd w:val="clear" w:color="auto" w:fill="FFFFFF"/>
        </w:rPr>
        <w:t>Строительство теплого пола</w:t>
      </w:r>
      <w:r>
        <w:rPr>
          <w:rFonts w:ascii="Arial" w:hAnsi="Arial" w:cs="Arial"/>
          <w:b/>
          <w:bCs/>
          <w:color w:val="222222"/>
          <w:sz w:val="22"/>
          <w:szCs w:val="22"/>
          <w:u w:val="single"/>
          <w:shd w:val="clear" w:color="auto" w:fill="FFFFFF"/>
        </w:rPr>
        <w:br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1 пост - плита бетонная, длина 7 метров, ширина 5 метров, армированная 12 мм арматурой с выведенными трубами под теплый пол. </w:t>
      </w:r>
      <w:r>
        <w:rPr>
          <w:rFonts w:ascii="Arial" w:hAnsi="Arial" w:cs="Arial"/>
          <w:color w:val="000000"/>
          <w:sz w:val="22"/>
          <w:szCs w:val="22"/>
        </w:rPr>
        <w:t>Вам лучше  нанять местных своих строителей (мы пришлем чертежи).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строительства строителями ~ </w:t>
      </w:r>
      <w:r w:rsidRPr="7C1F28FC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>225.000 руб.</w:t>
      </w:r>
    </w:p>
    <w:p w14:paraId="59539A15" w14:textId="77777777" w:rsidR="00EA59C7" w:rsidRPr="001113E3" w:rsidRDefault="001113E3" w:rsidP="7C1F28FC">
      <w:pPr>
        <w:pStyle w:val="af2"/>
        <w:numPr>
          <w:ilvl w:val="0"/>
          <w:numId w:val="13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Если участок для МСО вы арендуете,</w:t>
      </w:r>
      <w:r>
        <w:rPr>
          <w:rFonts w:ascii="Arial" w:hAnsi="Arial" w:cs="Arial"/>
          <w:color w:val="000000"/>
          <w:sz w:val="22"/>
          <w:szCs w:val="22"/>
        </w:rPr>
        <w:t xml:space="preserve"> стоит подумать над вариантом не лить бетонное основание, а заказать бетонные плиты с уже сделанными внутри теплым полом (фото см. ниже). Это дороже, но в дальнейшем эти плиты можно перевезти на новый участок, если вы решите съехать, или вас попросят съехать после окончания срока аренды.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плиты на 2 поста – </w:t>
      </w:r>
      <w:r w:rsidRPr="7C1F28FC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>735.000 руб.</w:t>
      </w:r>
      <w:r w:rsidRPr="7C1F28FC">
        <w:rPr>
          <w:rFonts w:ascii="Arial" w:hAnsi="Arial" w:cs="Arial"/>
          <w:b/>
          <w:bCs/>
          <w:color w:val="000000"/>
          <w:sz w:val="22"/>
          <w:szCs w:val="22"/>
        </w:rPr>
        <w:t xml:space="preserve"> +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доставка 3 фур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  <w:lang w:val="en-US"/>
        </w:rPr>
        <w:t xml:space="preserve">~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120.000 руб.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57F5F23D" wp14:editId="07777777">
            <wp:extent cx="2712720" cy="2053590"/>
            <wp:effectExtent l="0" t="0" r="0" b="0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 </w:t>
      </w:r>
      <w:r w:rsidRPr="001113E3">
        <w:rPr>
          <w:rFonts w:ascii="Arial" w:hAnsi="Arial" w:cs="Arial"/>
          <w:b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471812A2" wp14:editId="07777777">
            <wp:extent cx="3352800" cy="1464310"/>
            <wp:effectExtent l="0" t="0" r="0" b="0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D7A7" w14:textId="77777777" w:rsidR="00EA59C7" w:rsidRPr="001113E3" w:rsidRDefault="7C1F28FC" w:rsidP="7C1F28F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Навес из металлоконструкции</w:t>
      </w:r>
    </w:p>
    <w:p w14:paraId="13A99C22" w14:textId="77F6EE46" w:rsidR="00EA59C7" w:rsidRPr="001113E3" w:rsidRDefault="001113E3" w:rsidP="2CE46994">
      <w:pPr>
        <w:pStyle w:val="af2"/>
        <w:numPr>
          <w:ilvl w:val="0"/>
          <w:numId w:val="20"/>
        </w:numPr>
        <w:shd w:val="clear" w:color="auto" w:fill="FFFFFF"/>
        <w:overflowPunct/>
        <w:autoSpaceDE/>
        <w:textAlignment w:val="auto"/>
        <w:rPr>
          <w:color w:val="000000" w:themeColor="text1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>Мы рекомендуем сделать оцинкованную металлоконструкцию и сверху покрытие поликарбонат 10 мм. При размещение поликарбоната сверху солнечный свет проходит сквозь и в дневное время внизу автовладельцам лучше видно грязь и что мыть на своем авто. Помимо этого сама мойка становится более светлой и презентабельной. Водосток  заложен в конструкции.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Цена с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  <w:u w:val="single"/>
        </w:rPr>
        <w:t>монтажом</w:t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на 2 постов с навесом над контейнером/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>техпомещением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–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677.000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lastRenderedPageBreak/>
        <w:drawing>
          <wp:inline distT="0" distB="0" distL="0" distR="0" wp14:anchorId="41067BF6" wp14:editId="07777777">
            <wp:extent cx="2380615" cy="1786255"/>
            <wp:effectExtent l="0" t="0" r="0" b="0"/>
            <wp:docPr id="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63DB43A3" w14:textId="24E46E85" w:rsidR="00EA59C7" w:rsidRPr="001113E3" w:rsidRDefault="001113E3" w:rsidP="2CE46994">
      <w:pPr>
        <w:pStyle w:val="af2"/>
        <w:numPr>
          <w:ilvl w:val="0"/>
          <w:numId w:val="20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Можно в начале пойти по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экономварианту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– не делать навес, а сделать сборную конструкцию А-профиль (см. фото ниже), вверху к которой будут площадки для крепления поворотных консолей. 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Цена конструкции на 2 поста -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80.000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46E56260" wp14:editId="07777777">
            <wp:extent cx="1409065" cy="188722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5" t="-19" r="-2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29D5" w14:textId="77777777" w:rsidR="00EA59C7" w:rsidRPr="001113E3" w:rsidRDefault="7C1F28F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color w:val="000000" w:themeColor="text1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Техническое помещение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 из сэндвич-панелей 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минимум 2 на 3, а правильно 5 на 6 метров - для размещение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компрессора+отопительного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котла+оборудование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для работы с оборотной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водой+накопительные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баки для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воды+оборудование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для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осмоса+оборудование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для умягчение воды и т.д.</w:t>
      </w:r>
    </w:p>
    <w:p w14:paraId="6A4D9D97" w14:textId="77777777" w:rsidR="00EA59C7" w:rsidRPr="001113E3" w:rsidRDefault="001113E3">
      <w:pPr>
        <w:pStyle w:val="af2"/>
        <w:numPr>
          <w:ilvl w:val="0"/>
          <w:numId w:val="15"/>
        </w:numPr>
        <w:shd w:val="clear" w:color="auto" w:fill="FFFFFF"/>
        <w:overflowPunct/>
        <w:autoSpaceDE/>
        <w:textAlignment w:val="auto"/>
        <w:rPr>
          <w:color w:val="000000" w:themeColor="text1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>Вы делаете/заказываете одно большое помещение 5 на 6 метров. Делите его пополам. В одном у вас находится администратор с возможностью спать ночью, со столом, кассой. Вторая половина – это техническое помещение для размещения оборудования.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Цена 1 большого контейнера с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>электрощитовой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>электроразводкой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- </w:t>
      </w:r>
      <w:r w:rsidRPr="001113E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500.000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497FBBF4" w14:textId="77777777" w:rsidR="00EA59C7" w:rsidRPr="001113E3" w:rsidRDefault="001113E3">
      <w:pPr>
        <w:pStyle w:val="af2"/>
        <w:numPr>
          <w:ilvl w:val="0"/>
          <w:numId w:val="15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Можно сделать эконом-вариант – это заказать 2 утепленных контейнера-бокса для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шиномонтажа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/строителей – каждый размером </w:t>
      </w:r>
      <w:r w:rsidRPr="001113E3">
        <w:rPr>
          <w:rFonts w:ascii="Arial" w:hAnsi="Arial" w:cs="Arial"/>
          <w:color w:val="000000" w:themeColor="text1"/>
          <w:sz w:val="22"/>
          <w:szCs w:val="22"/>
          <w:shd w:val="clear" w:color="auto" w:fill="E6E6E6"/>
        </w:rPr>
        <w:t>6.00х2.45х2.45 метров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. В одном разместить помещение для администратора с окном  дверью и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электроразводкой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(см. фото ниже), а в другом оборудование для МСО.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7445D420" wp14:editId="07777777">
            <wp:extent cx="2858135" cy="203708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Фото блок-контейнера для оборудования снаружи (см. ниже)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lastRenderedPageBreak/>
        <w:drawing>
          <wp:inline distT="0" distB="0" distL="0" distR="0" wp14:anchorId="433DBC7C" wp14:editId="07777777">
            <wp:extent cx="2717800" cy="2038350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  <w:t xml:space="preserve">Фото блок-контейнера </w:t>
      </w:r>
      <w:r w:rsidRPr="001113E3">
        <w:rPr>
          <w:rFonts w:ascii="Arial" w:hAnsi="Arial" w:cs="Arial"/>
          <w:color w:val="000000" w:themeColor="text1"/>
          <w:sz w:val="22"/>
          <w:szCs w:val="22"/>
          <w:lang w:val="en-US"/>
        </w:rPr>
        <w:t>c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оборудованием внутри (см. ниже)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3B6347C4" wp14:editId="07777777">
            <wp:extent cx="3048000" cy="2286000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color w:val="000000" w:themeColor="text1"/>
          <w:sz w:val="22"/>
          <w:szCs w:val="22"/>
        </w:rPr>
        <w:t> </w:t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31506520" wp14:editId="07777777">
            <wp:extent cx="3048000" cy="2286000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  <w:t> 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Цена 2 блок-контейнеров -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250.000 руб.</w:t>
      </w:r>
    </w:p>
    <w:p w14:paraId="0DEF452B" w14:textId="147F9FE6" w:rsidR="00EA59C7" w:rsidRPr="001113E3" w:rsidRDefault="003A035F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Установить 2</w:t>
      </w:r>
      <w:r w:rsidR="7C1F28FC"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терминала с оборудованием МСО</w:t>
      </w:r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> </w:t>
      </w:r>
      <w:r w:rsidR="001113E3" w:rsidRPr="001113E3">
        <w:rPr>
          <w:color w:val="000000" w:themeColor="text1"/>
        </w:rPr>
        <w:br/>
      </w:r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 xml:space="preserve"> Вам нужно выбрать будете ли использовать воск и осмос. Терминал ECO </w:t>
      </w:r>
      <w:proofErr w:type="spellStart"/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>экономвариант</w:t>
      </w:r>
      <w:proofErr w:type="spellEnd"/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 xml:space="preserve"> (с </w:t>
      </w:r>
      <w:proofErr w:type="spellStart"/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>фунциями</w:t>
      </w:r>
      <w:proofErr w:type="spellEnd"/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 xml:space="preserve"> пена и вода без функции воск и осмос).</w:t>
      </w:r>
    </w:p>
    <w:p w14:paraId="01C0DA3F" w14:textId="77777777" w:rsidR="000E51C0" w:rsidRPr="001113E3" w:rsidRDefault="000E51C0" w:rsidP="000E51C0">
      <w:pPr>
        <w:pStyle w:val="12"/>
        <w:jc w:val="both"/>
        <w:rPr>
          <w:color w:val="000000" w:themeColor="text1"/>
        </w:rPr>
      </w:pPr>
      <w:r w:rsidRPr="001113E3">
        <w:rPr>
          <w:noProof/>
          <w:color w:val="000000" w:themeColor="text1"/>
          <w:lang w:val="en-US" w:eastAsia="ru-RU"/>
        </w:rPr>
        <w:drawing>
          <wp:anchor distT="0" distB="0" distL="114935" distR="114935" simplePos="0" relativeHeight="251659264" behindDoc="1" locked="0" layoutInCell="1" allowOverlap="1" wp14:anchorId="3BE60FEC" wp14:editId="03FD96F2">
            <wp:simplePos x="0" y="0"/>
            <wp:positionH relativeFrom="column">
              <wp:posOffset>5372100</wp:posOffset>
            </wp:positionH>
            <wp:positionV relativeFrom="paragraph">
              <wp:posOffset>137160</wp:posOffset>
            </wp:positionV>
            <wp:extent cx="1514475" cy="1514475"/>
            <wp:effectExtent l="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13E3">
        <w:rPr>
          <w:rFonts w:ascii="Arial" w:hAnsi="Arial" w:cs="Arial"/>
          <w:color w:val="000000" w:themeColor="text1"/>
          <w:highlight w:val="yellow"/>
        </w:rPr>
        <w:t xml:space="preserve">Шкаф </w:t>
      </w:r>
      <w:proofErr w:type="spellStart"/>
      <w:r w:rsidRPr="001113E3">
        <w:rPr>
          <w:rFonts w:ascii="Arial" w:hAnsi="Arial" w:cs="Arial"/>
          <w:color w:val="000000" w:themeColor="text1"/>
          <w:highlight w:val="yellow"/>
        </w:rPr>
        <w:t>Eco</w:t>
      </w:r>
      <w:proofErr w:type="spellEnd"/>
      <w:r w:rsidRPr="001113E3">
        <w:rPr>
          <w:rFonts w:ascii="Arial" w:hAnsi="Arial" w:cs="Arial"/>
          <w:color w:val="000000" w:themeColor="text1"/>
          <w:highlight w:val="yellow"/>
        </w:rPr>
        <w:t xml:space="preserve">: 328.000 </w:t>
      </w:r>
      <w:proofErr w:type="spellStart"/>
      <w:r w:rsidRPr="001113E3">
        <w:rPr>
          <w:rFonts w:ascii="Arial" w:hAnsi="Arial" w:cs="Arial"/>
          <w:color w:val="000000" w:themeColor="text1"/>
          <w:highlight w:val="yellow"/>
        </w:rPr>
        <w:t>руб</w:t>
      </w:r>
      <w:proofErr w:type="spellEnd"/>
      <w:r w:rsidRPr="001113E3">
        <w:rPr>
          <w:rFonts w:ascii="Arial" w:hAnsi="Arial" w:cs="Arial"/>
          <w:color w:val="000000" w:themeColor="text1"/>
          <w:lang w:val="en-US"/>
        </w:rPr>
        <w:t>.</w:t>
      </w:r>
    </w:p>
    <w:p w14:paraId="5E81613A" w14:textId="77777777" w:rsidR="000E51C0" w:rsidRPr="001113E3" w:rsidRDefault="000E51C0" w:rsidP="000E51C0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</w:p>
    <w:p w14:paraId="247BCCB6" w14:textId="77777777" w:rsidR="000E51C0" w:rsidRPr="001113E3" w:rsidRDefault="000E51C0" w:rsidP="000E51C0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активной пены</w:t>
      </w:r>
    </w:p>
    <w:p w14:paraId="3C69160B" w14:textId="77777777" w:rsidR="000E51C0" w:rsidRDefault="000E51C0" w:rsidP="000E51C0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воды</w:t>
      </w:r>
    </w:p>
    <w:p w14:paraId="267F791E" w14:textId="77777777" w:rsidR="000E51C0" w:rsidRDefault="000E51C0" w:rsidP="000E51C0">
      <w:pPr>
        <w:pStyle w:val="12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D15009">
        <w:rPr>
          <w:rFonts w:ascii="Arial" w:hAnsi="Arial" w:cs="Arial"/>
          <w:color w:val="000000" w:themeColor="text1"/>
        </w:rPr>
        <w:t>Подача сжатого воздуха</w:t>
      </w:r>
    </w:p>
    <w:p w14:paraId="03563491" w14:textId="77777777" w:rsidR="000E51C0" w:rsidRPr="00D15009" w:rsidRDefault="000E51C0" w:rsidP="000E51C0">
      <w:pPr>
        <w:pStyle w:val="1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  <w:highlight w:val="yellow"/>
        </w:rPr>
        <w:t xml:space="preserve">Шкаф </w:t>
      </w:r>
      <w:r>
        <w:rPr>
          <w:rFonts w:ascii="Arial" w:hAnsi="Arial" w:cs="Arial"/>
          <w:color w:val="000000" w:themeColor="text1"/>
          <w:highlight w:val="yellow"/>
          <w:lang w:val="en-US"/>
        </w:rPr>
        <w:t>Norma</w:t>
      </w:r>
      <w:r w:rsidRPr="00D15009">
        <w:rPr>
          <w:rFonts w:ascii="Arial" w:hAnsi="Arial" w:cs="Arial"/>
          <w:color w:val="000000" w:themeColor="text1"/>
          <w:highlight w:val="yellow"/>
        </w:rPr>
        <w:t xml:space="preserve">: 328.000 </w:t>
      </w:r>
      <w:proofErr w:type="spellStart"/>
      <w:r w:rsidRPr="00D15009">
        <w:rPr>
          <w:rFonts w:ascii="Arial" w:hAnsi="Arial" w:cs="Arial"/>
          <w:color w:val="000000" w:themeColor="text1"/>
          <w:highlight w:val="yellow"/>
        </w:rPr>
        <w:t>руб</w:t>
      </w:r>
      <w:proofErr w:type="spellEnd"/>
      <w:r w:rsidRPr="00D15009">
        <w:rPr>
          <w:rFonts w:ascii="Arial" w:hAnsi="Arial" w:cs="Arial"/>
          <w:color w:val="000000" w:themeColor="text1"/>
          <w:lang w:val="en-US"/>
        </w:rPr>
        <w:t>.</w:t>
      </w:r>
    </w:p>
    <w:p w14:paraId="1D2B48CA" w14:textId="77777777" w:rsidR="000E51C0" w:rsidRPr="001113E3" w:rsidRDefault="000E51C0" w:rsidP="000E51C0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</w:p>
    <w:p w14:paraId="20942402" w14:textId="77777777" w:rsidR="000E51C0" w:rsidRPr="001113E3" w:rsidRDefault="000E51C0" w:rsidP="000E51C0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активной пены</w:t>
      </w:r>
    </w:p>
    <w:p w14:paraId="6E362429" w14:textId="77777777" w:rsidR="000E51C0" w:rsidRPr="001113E3" w:rsidRDefault="000E51C0" w:rsidP="000E51C0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воды</w:t>
      </w:r>
    </w:p>
    <w:p w14:paraId="2E162504" w14:textId="77777777" w:rsidR="000E51C0" w:rsidRPr="001113E3" w:rsidRDefault="000E51C0" w:rsidP="000E51C0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Подача сжатого воздуха</w:t>
      </w:r>
    </w:p>
    <w:p w14:paraId="2296E87E" w14:textId="77777777" w:rsidR="000E51C0" w:rsidRPr="001E2F7F" w:rsidRDefault="000E51C0" w:rsidP="000E51C0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воска (</w:t>
      </w:r>
      <w:r w:rsidRPr="001113E3">
        <w:rPr>
          <w:rFonts w:ascii="Arial" w:hAnsi="Arial" w:cs="Arial"/>
          <w:b/>
          <w:color w:val="000000" w:themeColor="text1"/>
        </w:rPr>
        <w:t>каждый 20-ый</w:t>
      </w:r>
      <w:r w:rsidRPr="001113E3">
        <w:rPr>
          <w:rFonts w:ascii="Arial" w:hAnsi="Arial" w:cs="Arial"/>
          <w:color w:val="000000" w:themeColor="text1"/>
        </w:rPr>
        <w:t xml:space="preserve"> клиент использует)</w:t>
      </w:r>
    </w:p>
    <w:p w14:paraId="1261DBAE" w14:textId="77777777" w:rsidR="000E51C0" w:rsidRPr="001113E3" w:rsidRDefault="000E51C0" w:rsidP="000E51C0">
      <w:pPr>
        <w:pStyle w:val="12"/>
        <w:jc w:val="both"/>
        <w:rPr>
          <w:rFonts w:ascii="Arial" w:hAnsi="Arial" w:cs="Arial"/>
          <w:color w:val="000000" w:themeColor="text1"/>
          <w:lang w:val="en-US"/>
        </w:rPr>
      </w:pPr>
    </w:p>
    <w:p w14:paraId="4F3554A3" w14:textId="77777777" w:rsidR="000E51C0" w:rsidRPr="001113E3" w:rsidRDefault="000E51C0" w:rsidP="000E51C0">
      <w:pPr>
        <w:pStyle w:val="12"/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  <w:highlight w:val="yellow"/>
        </w:rPr>
        <w:t xml:space="preserve">Шкаф </w:t>
      </w:r>
      <w:proofErr w:type="spellStart"/>
      <w:r w:rsidRPr="001113E3">
        <w:rPr>
          <w:rFonts w:ascii="Arial" w:hAnsi="Arial" w:cs="Arial"/>
          <w:color w:val="000000" w:themeColor="text1"/>
          <w:highlight w:val="yellow"/>
        </w:rPr>
        <w:t>Pro</w:t>
      </w:r>
      <w:proofErr w:type="spellEnd"/>
      <w:r w:rsidRPr="001113E3">
        <w:rPr>
          <w:rFonts w:ascii="Arial" w:hAnsi="Arial" w:cs="Arial"/>
          <w:color w:val="000000" w:themeColor="text1"/>
          <w:highlight w:val="yellow"/>
        </w:rPr>
        <w:t xml:space="preserve">: </w:t>
      </w:r>
      <w:r w:rsidRPr="001113E3">
        <w:rPr>
          <w:rFonts w:ascii="Arial" w:hAnsi="Arial" w:cs="Arial"/>
          <w:color w:val="000000" w:themeColor="text1"/>
          <w:highlight w:val="yellow"/>
          <w:lang w:val="en-US"/>
        </w:rPr>
        <w:t>450</w:t>
      </w:r>
      <w:r w:rsidRPr="001113E3">
        <w:rPr>
          <w:rFonts w:ascii="Arial" w:hAnsi="Arial" w:cs="Arial"/>
          <w:color w:val="000000" w:themeColor="text1"/>
          <w:highlight w:val="yellow"/>
        </w:rPr>
        <w:t>.000 руб.</w:t>
      </w:r>
    </w:p>
    <w:p w14:paraId="4BFCD46B" w14:textId="77777777" w:rsidR="000E51C0" w:rsidRPr="001113E3" w:rsidRDefault="000E51C0" w:rsidP="000E51C0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</w:p>
    <w:p w14:paraId="3D6DF998" w14:textId="77777777" w:rsidR="000E51C0" w:rsidRPr="001113E3" w:rsidRDefault="000E51C0" w:rsidP="000E51C0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Управление функциями c помощью </w:t>
      </w:r>
      <w:proofErr w:type="spellStart"/>
      <w:r w:rsidRPr="001113E3">
        <w:rPr>
          <w:rFonts w:ascii="Arial" w:hAnsi="Arial" w:cs="Arial"/>
          <w:color w:val="000000" w:themeColor="text1"/>
        </w:rPr>
        <w:t>пьезокнопок</w:t>
      </w:r>
      <w:proofErr w:type="spellEnd"/>
    </w:p>
    <w:p w14:paraId="3F0D0533" w14:textId="77777777" w:rsidR="000E51C0" w:rsidRPr="001113E3" w:rsidRDefault="000E51C0" w:rsidP="000E51C0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активной пены</w:t>
      </w:r>
    </w:p>
    <w:p w14:paraId="718D4C37" w14:textId="77777777" w:rsidR="000E51C0" w:rsidRPr="001113E3" w:rsidRDefault="000E51C0" w:rsidP="000E51C0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воды</w:t>
      </w:r>
    </w:p>
    <w:p w14:paraId="54B1E040" w14:textId="77777777" w:rsidR="000E51C0" w:rsidRPr="001113E3" w:rsidRDefault="000E51C0" w:rsidP="000E51C0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воска (</w:t>
      </w:r>
      <w:r w:rsidRPr="001113E3">
        <w:rPr>
          <w:rFonts w:ascii="Arial" w:hAnsi="Arial" w:cs="Arial"/>
          <w:b/>
          <w:color w:val="000000" w:themeColor="text1"/>
        </w:rPr>
        <w:t>каждый 20-ый</w:t>
      </w:r>
      <w:r w:rsidRPr="001113E3">
        <w:rPr>
          <w:rFonts w:ascii="Arial" w:hAnsi="Arial" w:cs="Arial"/>
          <w:color w:val="000000" w:themeColor="text1"/>
        </w:rPr>
        <w:t xml:space="preserve"> клиент использует)</w:t>
      </w:r>
    </w:p>
    <w:p w14:paraId="46F4E445" w14:textId="77777777" w:rsidR="000E51C0" w:rsidRPr="001113E3" w:rsidRDefault="000E51C0" w:rsidP="000E51C0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обессоленной воды (осмос)</w:t>
      </w:r>
    </w:p>
    <w:p w14:paraId="02EB378F" w14:textId="77777777" w:rsidR="00EA59C7" w:rsidRPr="001113E3" w:rsidRDefault="00EA59C7">
      <w:pPr>
        <w:pStyle w:val="12"/>
        <w:jc w:val="both"/>
        <w:rPr>
          <w:rFonts w:ascii="Arial" w:hAnsi="Arial" w:cs="Arial"/>
          <w:color w:val="000000" w:themeColor="text1"/>
        </w:rPr>
      </w:pPr>
    </w:p>
    <w:p w14:paraId="2D44A15F" w14:textId="77777777" w:rsidR="00EA59C7" w:rsidRPr="001113E3" w:rsidRDefault="001113E3">
      <w:pPr>
        <w:pStyle w:val="12"/>
        <w:jc w:val="both"/>
        <w:rPr>
          <w:color w:val="000000" w:themeColor="text1"/>
        </w:rPr>
      </w:pPr>
      <w:r w:rsidRPr="001113E3">
        <w:rPr>
          <w:rFonts w:ascii="Arial" w:hAnsi="Arial" w:cs="Arial"/>
          <w:b/>
          <w:color w:val="000000" w:themeColor="text1"/>
          <w:u w:val="single"/>
        </w:rPr>
        <w:t xml:space="preserve">Комплект </w:t>
      </w:r>
      <w:proofErr w:type="spellStart"/>
      <w:r w:rsidRPr="001113E3">
        <w:rPr>
          <w:rFonts w:ascii="Arial" w:hAnsi="Arial" w:cs="Arial"/>
          <w:b/>
          <w:color w:val="000000" w:themeColor="text1"/>
          <w:u w:val="single"/>
        </w:rPr>
        <w:t>допаксессуаров</w:t>
      </w:r>
      <w:proofErr w:type="spellEnd"/>
      <w:r w:rsidRPr="001113E3">
        <w:rPr>
          <w:rFonts w:ascii="Arial" w:hAnsi="Arial" w:cs="Arial"/>
          <w:b/>
          <w:color w:val="000000" w:themeColor="text1"/>
        </w:rPr>
        <w:t xml:space="preserve"> на один пост со скидкой 24%: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46.000 руб.</w:t>
      </w:r>
      <w:r w:rsidRPr="001113E3">
        <w:rPr>
          <w:rFonts w:ascii="Arial" w:hAnsi="Arial" w:cs="Arial"/>
          <w:b/>
          <w:color w:val="000000" w:themeColor="text1"/>
        </w:rPr>
        <w:t xml:space="preserve"> </w:t>
      </w:r>
      <w:r w:rsidRPr="001113E3">
        <w:rPr>
          <w:rFonts w:ascii="Arial" w:hAnsi="Arial" w:cs="Arial"/>
          <w:color w:val="000000" w:themeColor="text1"/>
        </w:rPr>
        <w:t>(цена действует при условии покупке терминалов)</w:t>
      </w:r>
    </w:p>
    <w:p w14:paraId="18AD95B3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lastRenderedPageBreak/>
        <w:t xml:space="preserve">консоли 2 </w:t>
      </w:r>
      <w:proofErr w:type="spellStart"/>
      <w:r w:rsidRPr="001113E3">
        <w:rPr>
          <w:rFonts w:ascii="Arial" w:hAnsi="Arial" w:cs="Arial"/>
          <w:color w:val="000000" w:themeColor="text1"/>
        </w:rPr>
        <w:t>шт</w:t>
      </w:r>
      <w:proofErr w:type="spellEnd"/>
      <w:r w:rsidRPr="001113E3">
        <w:rPr>
          <w:rFonts w:ascii="Arial" w:hAnsi="Arial" w:cs="Arial"/>
          <w:color w:val="000000" w:themeColor="text1"/>
          <w:lang w:val="en-US"/>
        </w:rPr>
        <w:t>.</w:t>
      </w:r>
    </w:p>
    <w:p w14:paraId="39AA1AFF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пистолет высокого давления (пистолет распылительный с </w:t>
      </w:r>
      <w:proofErr w:type="spellStart"/>
      <w:r w:rsidRPr="001113E3">
        <w:rPr>
          <w:rFonts w:ascii="Arial" w:hAnsi="Arial" w:cs="Arial"/>
          <w:color w:val="000000" w:themeColor="text1"/>
        </w:rPr>
        <w:t>термозащитой</w:t>
      </w:r>
      <w:proofErr w:type="spellEnd"/>
      <w:r w:rsidRPr="001113E3">
        <w:rPr>
          <w:rFonts w:ascii="Arial" w:hAnsi="Arial" w:cs="Arial"/>
          <w:color w:val="000000" w:themeColor="text1"/>
        </w:rPr>
        <w:t>, 600 мм) 1 шт.</w:t>
      </w:r>
    </w:p>
    <w:p w14:paraId="7796A314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пистолет пенный 1 шт.</w:t>
      </w:r>
    </w:p>
    <w:p w14:paraId="2EABA7EA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шланги (8-2 10м) 4 шт.</w:t>
      </w:r>
    </w:p>
    <w:p w14:paraId="642726EA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прищепки для ковриков 4 шт.</w:t>
      </w:r>
    </w:p>
    <w:p w14:paraId="1F22C2B7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колчан напольный 2 шт.</w:t>
      </w:r>
    </w:p>
    <w:p w14:paraId="27273BC9" w14:textId="77777777" w:rsidR="00EA59C7" w:rsidRPr="001113E3" w:rsidRDefault="001113E3">
      <w:pPr>
        <w:pStyle w:val="12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пистолет продувочный + шланг витой (DG-10B-1+8221577) 1 шт.</w:t>
      </w:r>
    </w:p>
    <w:p w14:paraId="76B8C24C" w14:textId="6FAA7DBC" w:rsidR="00EA59C7" w:rsidRPr="001113E3" w:rsidRDefault="001113E3">
      <w:pPr>
        <w:pStyle w:val="12"/>
        <w:ind w:left="720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br/>
        <w:t xml:space="preserve">Монтаж терминалов занимает 2-3 дня – </w:t>
      </w:r>
      <w:r w:rsidR="003A035F">
        <w:rPr>
          <w:rFonts w:ascii="Arial" w:hAnsi="Arial" w:cs="Arial"/>
          <w:b/>
          <w:color w:val="000000" w:themeColor="text1"/>
          <w:highlight w:val="yellow"/>
        </w:rPr>
        <w:t>25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.000 руб.</w:t>
      </w:r>
      <w:r w:rsidRPr="001113E3">
        <w:rPr>
          <w:rFonts w:ascii="Arial" w:hAnsi="Arial" w:cs="Arial"/>
          <w:color w:val="000000" w:themeColor="text1"/>
        </w:rPr>
        <w:br/>
      </w:r>
    </w:p>
    <w:p w14:paraId="3C50544D" w14:textId="77777777" w:rsidR="00EA59C7" w:rsidRPr="001113E3" w:rsidRDefault="7C1F28FC">
      <w:pPr>
        <w:pStyle w:val="12"/>
        <w:numPr>
          <w:ilvl w:val="0"/>
          <w:numId w:val="14"/>
        </w:numPr>
        <w:jc w:val="both"/>
        <w:rPr>
          <w:color w:val="000000" w:themeColor="text1"/>
        </w:rPr>
      </w:pPr>
      <w:r w:rsidRPr="001113E3">
        <w:rPr>
          <w:rFonts w:ascii="Arial" w:hAnsi="Arial" w:cs="Arial"/>
          <w:b/>
          <w:bCs/>
          <w:color w:val="000000" w:themeColor="text1"/>
          <w:u w:val="single"/>
        </w:rPr>
        <w:t>Пылесос</w:t>
      </w:r>
      <w:r w:rsidRPr="001113E3">
        <w:rPr>
          <w:rFonts w:ascii="Arial" w:hAnsi="Arial" w:cs="Arial"/>
          <w:b/>
          <w:bCs/>
          <w:color w:val="000000" w:themeColor="text1"/>
        </w:rPr>
        <w:t xml:space="preserve"> </w:t>
      </w:r>
      <w:r w:rsidRPr="001113E3">
        <w:rPr>
          <w:rFonts w:ascii="Arial" w:hAnsi="Arial" w:cs="Arial"/>
          <w:color w:val="000000" w:themeColor="text1"/>
        </w:rPr>
        <w:t xml:space="preserve">для сухой и влажной уборки </w:t>
      </w:r>
    </w:p>
    <w:p w14:paraId="1523F12F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>/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</w:p>
    <w:p w14:paraId="3C7157B8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Управление функциями с помощью </w:t>
      </w:r>
      <w:proofErr w:type="spellStart"/>
      <w:r w:rsidRPr="001113E3">
        <w:rPr>
          <w:rFonts w:ascii="Arial" w:hAnsi="Arial" w:cs="Arial"/>
          <w:color w:val="000000" w:themeColor="text1"/>
        </w:rPr>
        <w:t>пьезокнопок</w:t>
      </w:r>
      <w:proofErr w:type="spellEnd"/>
    </w:p>
    <w:p w14:paraId="2EE358B5" w14:textId="77777777" w:rsidR="00EA59C7" w:rsidRPr="001113E3" w:rsidRDefault="001113E3">
      <w:pPr>
        <w:shd w:val="clear" w:color="auto" w:fill="FFFFFF"/>
        <w:overflowPunct/>
        <w:autoSpaceDE/>
        <w:spacing w:before="280" w:after="280"/>
        <w:textAlignment w:val="auto"/>
        <w:rPr>
          <w:color w:val="000000" w:themeColor="text1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Каждый 50-ый клиент пользуется пылесосом. Мы рекомендуем ставить 1 однопостовой пылесос. Можно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двухпостовой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– он дороже, но скорее всего случаев, когда будет задействовано одновременно 2 шланга даже летом не часто.</w:t>
      </w:r>
    </w:p>
    <w:p w14:paraId="4BAE5AE9" w14:textId="77777777" w:rsidR="00EA59C7" w:rsidRPr="001113E3" w:rsidRDefault="001113E3">
      <w:pPr>
        <w:shd w:val="clear" w:color="auto" w:fill="FFFFFF"/>
        <w:overflowPunct/>
        <w:autoSpaceDE/>
        <w:spacing w:before="280"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- Цена однопостового – 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t>80.000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(мощность 1 кВт не всегда достаточно, часть клиентов жалуется, что недостаточно всасывает и он быстрее ломается), </w:t>
      </w:r>
      <w:r w:rsidRPr="001113E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130.000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(мощность 2,4 кВт).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  <w:t xml:space="preserve">- Цена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двухпостового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t>250.000 руб.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Если ваш бюджет совсем ограничен в начале, то можно купить,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трехтурбинный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мощный пылесос 2,4 кВт без приема денег за </w:t>
      </w:r>
      <w:r w:rsidRPr="001113E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15.000 руб.,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а деньги от клиентов (50 руб. за 8 минут использования) принимать у администратора.</w:t>
      </w:r>
    </w:p>
    <w:p w14:paraId="148A01E3" w14:textId="77777777" w:rsidR="00EA59C7" w:rsidRPr="001113E3" w:rsidRDefault="7C1F28FC" w:rsidP="7C1F28FC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Оборудование для размещение в техническом помещение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2E9801DF" w14:textId="77777777" w:rsidR="00EA59C7" w:rsidRPr="001113E3" w:rsidRDefault="001113E3">
      <w:pPr>
        <w:pStyle w:val="12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Бак для воды (от 200 литров) + насос повышающий давление воды (исключает пуск АВД без воды):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20.000 руб.</w:t>
      </w:r>
    </w:p>
    <w:p w14:paraId="2FA00D93" w14:textId="77777777" w:rsidR="00EA59C7" w:rsidRPr="001113E3" w:rsidRDefault="001113E3">
      <w:pPr>
        <w:pStyle w:val="12"/>
        <w:numPr>
          <w:ilvl w:val="0"/>
          <w:numId w:val="12"/>
        </w:numPr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Компрессор воздушный </w:t>
      </w:r>
      <w:r w:rsidRPr="001113E3">
        <w:rPr>
          <w:rFonts w:ascii="Arial" w:eastAsia="Times New Roman" w:hAnsi="Arial" w:cs="Arial"/>
          <w:color w:val="000000" w:themeColor="text1"/>
        </w:rPr>
        <w:t>(лучше вертикальный – меньше места занимает)</w:t>
      </w:r>
      <w:r w:rsidRPr="001113E3">
        <w:rPr>
          <w:rFonts w:ascii="Arial" w:hAnsi="Arial" w:cs="Arial"/>
          <w:color w:val="000000" w:themeColor="text1"/>
        </w:rPr>
        <w:t xml:space="preserve">: 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30.000-88.000 руб.</w:t>
      </w:r>
    </w:p>
    <w:p w14:paraId="42197BD9" w14:textId="77777777" w:rsidR="00EA59C7" w:rsidRPr="001113E3" w:rsidRDefault="001113E3">
      <w:pPr>
        <w:pStyle w:val="12"/>
        <w:numPr>
          <w:ilvl w:val="0"/>
          <w:numId w:val="12"/>
        </w:numPr>
        <w:jc w:val="both"/>
        <w:rPr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Система работы на оборотной воде: от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40.000 руб.</w:t>
      </w:r>
      <w:r w:rsidRPr="001113E3">
        <w:rPr>
          <w:rFonts w:ascii="Arial" w:hAnsi="Arial" w:cs="Arial"/>
          <w:color w:val="000000" w:themeColor="text1"/>
        </w:rPr>
        <w:t xml:space="preserve"> (нужна, чтобы показывать СЭС)</w:t>
      </w:r>
    </w:p>
    <w:p w14:paraId="3761008C" w14:textId="77777777" w:rsidR="00EA59C7" w:rsidRPr="001113E3" w:rsidRDefault="001113E3">
      <w:pPr>
        <w:pStyle w:val="12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Система обратного осмоса с накопительной емкостью и станцией подкачки: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40.000-137.000 руб.</w:t>
      </w:r>
    </w:p>
    <w:p w14:paraId="65E7FAB7" w14:textId="77777777" w:rsidR="00EA59C7" w:rsidRPr="001113E3" w:rsidRDefault="001113E3">
      <w:pPr>
        <w:pStyle w:val="12"/>
        <w:numPr>
          <w:ilvl w:val="0"/>
          <w:numId w:val="12"/>
        </w:numPr>
        <w:rPr>
          <w:rFonts w:ascii="Arial" w:hAnsi="Arial" w:cs="Arial"/>
          <w:b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Система водоподготовки (умягчения) с буферными емкостями (продлевает срок службы оборудования):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320.000 руб.</w:t>
      </w:r>
    </w:p>
    <w:p w14:paraId="3C29F60E" w14:textId="77777777" w:rsidR="00EA59C7" w:rsidRPr="001113E3" w:rsidRDefault="2CE46994" w:rsidP="2CE46994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Освещение и электропроводка 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На каждый пост нужно 4-6 светодиодные лампы. Чем больше и мощнее, тем лучше.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Цена –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60.000-100.000 руб.</w:t>
      </w:r>
      <w:r w:rsidR="001113E3" w:rsidRPr="001113E3">
        <w:rPr>
          <w:color w:val="000000" w:themeColor="text1"/>
        </w:rPr>
        <w:br/>
      </w:r>
    </w:p>
    <w:p w14:paraId="2A584296" w14:textId="77777777" w:rsidR="00EA59C7" w:rsidRPr="001113E3" w:rsidRDefault="7C1F28FC" w:rsidP="7C1F28F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Рекламная конструкция</w:t>
      </w:r>
    </w:p>
    <w:p w14:paraId="1D6064B0" w14:textId="77777777" w:rsidR="00EA59C7" w:rsidRPr="001113E3" w:rsidRDefault="7C1F28FC" w:rsidP="7C1F28FC">
      <w:pPr>
        <w:pStyle w:val="af2"/>
        <w:numPr>
          <w:ilvl w:val="0"/>
          <w:numId w:val="16"/>
        </w:numPr>
        <w:shd w:val="clear" w:color="auto" w:fill="FFFFFF"/>
        <w:overflowPunct/>
        <w:autoSpaceDE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Световой короб (высота букв 50 см – слово мойка самообслуживания) - Цена -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50.000 руб.</w:t>
      </w:r>
    </w:p>
    <w:p w14:paraId="68536F6E" w14:textId="77777777" w:rsidR="00EA59C7" w:rsidRPr="001113E3" w:rsidRDefault="001113E3">
      <w:pPr>
        <w:pStyle w:val="af2"/>
        <w:numPr>
          <w:ilvl w:val="0"/>
          <w:numId w:val="16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bCs/>
          <w:color w:val="000000" w:themeColor="text1"/>
          <w:sz w:val="22"/>
          <w:szCs w:val="22"/>
        </w:rPr>
        <w:t xml:space="preserve">или баннер 1 на 10 метров и подсветка 4 мощными светодиодными прожекторами по 100 </w:t>
      </w:r>
      <w:proofErr w:type="spellStart"/>
      <w:r w:rsidRPr="001113E3">
        <w:rPr>
          <w:rFonts w:ascii="Arial" w:hAnsi="Arial" w:cs="Arial"/>
          <w:bCs/>
          <w:color w:val="000000" w:themeColor="text1"/>
          <w:sz w:val="22"/>
          <w:szCs w:val="22"/>
        </w:rPr>
        <w:t>вТ</w:t>
      </w:r>
      <w:proofErr w:type="spellEnd"/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17.000 руб.</w:t>
      </w:r>
    </w:p>
    <w:p w14:paraId="0AB25D30" w14:textId="32947CF5" w:rsidR="00EA59C7" w:rsidRDefault="2079F189" w:rsidP="2079F189">
      <w:pPr>
        <w:numPr>
          <w:ilvl w:val="0"/>
          <w:numId w:val="14"/>
        </w:numPr>
        <w:overflowPunct/>
        <w:autoSpaceDE/>
        <w:spacing w:after="280" w:line="259" w:lineRule="auto"/>
        <w:textAlignment w:val="auto"/>
        <w:rPr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Мойка самообслуживания – это конструктор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Вам нужно выбрать решение по каждому из вышеперечисленных пунктов.</w:t>
      </w:r>
      <w:r w:rsidR="001113E3" w:rsidRPr="001113E3">
        <w:rPr>
          <w:color w:val="000000" w:themeColor="text1"/>
        </w:rPr>
        <w:br/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  <w:u w:val="single"/>
        </w:rPr>
        <w:t xml:space="preserve">ИТОГО:  </w:t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 xml:space="preserve">цена под ключ 2 постов: от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  <w:u w:val="single"/>
        </w:rPr>
        <w:t>1.500.000 руб.</w:t>
      </w:r>
      <w:r w:rsidRPr="001113E3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r w:rsidR="001113E3" w:rsidRPr="001113E3">
        <w:rPr>
          <w:color w:val="000000" w:themeColor="text1"/>
        </w:rPr>
        <w:br/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Сумма не включает в себя обустройство подъездных путей, котел.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Гарантия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>18 месяцев.</w:t>
      </w:r>
      <w:r w:rsidR="001113E3" w:rsidRPr="001113E3">
        <w:rPr>
          <w:color w:val="000000" w:themeColor="text1"/>
        </w:rPr>
        <w:br/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Вы можете заказать у нас все под ключ или отдельные позиции.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Успехов. Звоните!</w:t>
      </w:r>
      <w:r w:rsidR="001113E3" w:rsidRPr="001113E3">
        <w:rPr>
          <w:color w:val="000000" w:themeColor="text1"/>
        </w:rPr>
        <w:br/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С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>уважением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>,</w:t>
      </w:r>
      <w:r w:rsidR="001113E3" w:rsidRPr="001113E3">
        <w:rPr>
          <w:color w:val="000000" w:themeColor="text1"/>
        </w:rPr>
        <w:br/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Начальник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отдела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Моечного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оборудования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«</w:t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ИНЖТЕХсервис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>»</w:t>
      </w:r>
      <w:r w:rsidR="001113E3">
        <w:br/>
      </w:r>
      <w:r w:rsidRPr="2079F189">
        <w:rPr>
          <w:rFonts w:ascii="Arial" w:hAnsi="Arial" w:cs="Arial"/>
          <w:b/>
          <w:bCs/>
          <w:sz w:val="22"/>
          <w:szCs w:val="22"/>
        </w:rPr>
        <w:t>Корецкий Андрей Павлович</w:t>
      </w:r>
      <w:r w:rsidR="001113E3">
        <w:br/>
      </w:r>
      <w:r w:rsidR="001113E3">
        <w:lastRenderedPageBreak/>
        <w:br/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тел</w:t>
      </w:r>
      <w:proofErr w:type="spellEnd"/>
      <w:proofErr w:type="gramStart"/>
      <w:r w:rsidRPr="2079F189">
        <w:rPr>
          <w:rFonts w:ascii="Arial" w:hAnsi="Arial" w:cs="Arial"/>
          <w:sz w:val="22"/>
          <w:szCs w:val="22"/>
          <w:lang w:val="en-US" w:eastAsia="en-US"/>
        </w:rPr>
        <w:t>.:</w:t>
      </w:r>
      <w:proofErr w:type="gram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+7 (495) 212-91-13</w:t>
      </w:r>
      <w:r w:rsidR="001113E3">
        <w:br/>
      </w:r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e-mail: </w:t>
      </w:r>
      <w:hyperlink r:id="rId20">
        <w:r w:rsidRPr="2079F189">
          <w:rPr>
            <w:rStyle w:val="af6"/>
            <w:rFonts w:ascii="Arial" w:hAnsi="Arial" w:cs="Arial"/>
            <w:sz w:val="22"/>
            <w:szCs w:val="22"/>
            <w:lang w:val="en-US" w:eastAsia="en-US"/>
          </w:rPr>
          <w:t>27@trat.ru</w:t>
        </w:r>
      </w:hyperlink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Pr="2079F189">
        <w:rPr>
          <w:rFonts w:ascii="Arial" w:hAnsi="Arial" w:cs="Arial"/>
          <w:sz w:val="22"/>
          <w:szCs w:val="22"/>
        </w:rPr>
        <w:t xml:space="preserve"> </w:t>
      </w:r>
      <w:r w:rsidR="001113E3">
        <w:br/>
      </w:r>
      <w:r w:rsidRPr="2079F189">
        <w:rPr>
          <w:rStyle w:val="InternetLink"/>
          <w:rFonts w:ascii="Arial" w:hAnsi="Arial" w:cs="Arial"/>
          <w:sz w:val="22"/>
          <w:szCs w:val="22"/>
          <w:lang w:val="en-US" w:eastAsia="en-US"/>
        </w:rPr>
        <w:t>www.trat.ru</w:t>
      </w:r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</w:p>
    <w:p w14:paraId="469368F0" w14:textId="0E8B5EDD" w:rsidR="00EA59C7" w:rsidRDefault="2079F189" w:rsidP="2079F189">
      <w:pPr>
        <w:rPr>
          <w:rFonts w:ascii="Arial" w:hAnsi="Arial" w:cs="Arial"/>
          <w:sz w:val="22"/>
          <w:szCs w:val="22"/>
        </w:rPr>
      </w:pPr>
      <w:r w:rsidRPr="2079F189">
        <w:rPr>
          <w:rFonts w:ascii="Arial" w:hAnsi="Arial" w:cs="Arial"/>
          <w:b/>
          <w:bCs/>
          <w:sz w:val="22"/>
          <w:szCs w:val="22"/>
        </w:rPr>
        <w:t xml:space="preserve">Рентабельность 2-х постовой мойки </w:t>
      </w:r>
    </w:p>
    <w:p w14:paraId="15B55164" w14:textId="77777777" w:rsidR="00EA59C7" w:rsidRDefault="001113E3">
      <w:pPr>
        <w:pStyle w:val="12"/>
        <w:rPr>
          <w:rFonts w:ascii="Arial" w:hAnsi="Arial" w:cs="Arial"/>
        </w:rPr>
      </w:pPr>
      <w:r>
        <w:rPr>
          <w:rFonts w:ascii="Arial" w:hAnsi="Arial" w:cs="Arial"/>
        </w:rPr>
        <w:t>Сумма выручки за одну мойку - 150 руб.</w:t>
      </w:r>
    </w:p>
    <w:p w14:paraId="670B80A2" w14:textId="77777777" w:rsidR="00EA59C7" w:rsidRDefault="001113E3">
      <w:pPr>
        <w:pStyle w:val="12"/>
        <w:rPr>
          <w:rFonts w:ascii="Arial" w:hAnsi="Arial" w:cs="Arial"/>
        </w:rPr>
      </w:pPr>
      <w:r>
        <w:rPr>
          <w:rFonts w:ascii="Arial" w:hAnsi="Arial" w:cs="Arial"/>
        </w:rPr>
        <w:t>Выручка на одном посту, за месяц (50 машин в день) – 225.000 руб.</w:t>
      </w:r>
    </w:p>
    <w:p w14:paraId="057A32D4" w14:textId="56CBBE3F" w:rsidR="00EA59C7" w:rsidRDefault="2079F189" w:rsidP="2079F189">
      <w:pPr>
        <w:pStyle w:val="12"/>
        <w:rPr>
          <w:rFonts w:ascii="Arial" w:hAnsi="Arial" w:cs="Arial"/>
        </w:rPr>
      </w:pPr>
      <w:r w:rsidRPr="2079F189">
        <w:rPr>
          <w:rFonts w:ascii="Arial" w:hAnsi="Arial" w:cs="Arial"/>
        </w:rPr>
        <w:t>Валовой  доход от всей мойки – 450.000 руб. в месяц</w:t>
      </w:r>
      <w:r w:rsidR="001113E3">
        <w:br/>
      </w:r>
    </w:p>
    <w:p w14:paraId="4811A1DC" w14:textId="3C34AE42" w:rsidR="00EA59C7" w:rsidRDefault="2079F189">
      <w:pPr>
        <w:pStyle w:val="12"/>
      </w:pPr>
      <w:r w:rsidRPr="2079F189">
        <w:rPr>
          <w:rFonts w:ascii="Arial" w:hAnsi="Arial" w:cs="Arial"/>
        </w:rPr>
        <w:t>Сумма расходов в месяц – 280.000 руб.:</w:t>
      </w:r>
    </w:p>
    <w:p w14:paraId="3EEE1721" w14:textId="77777777" w:rsidR="00EA59C7" w:rsidRDefault="001113E3">
      <w:pPr>
        <w:pStyle w:val="12"/>
        <w:numPr>
          <w:ilvl w:val="0"/>
          <w:numId w:val="5"/>
        </w:numPr>
      </w:pPr>
      <w:r>
        <w:rPr>
          <w:rFonts w:ascii="Arial" w:hAnsi="Arial" w:cs="Arial"/>
        </w:rPr>
        <w:t>вода-канализация – 15.000 руб.</w:t>
      </w:r>
    </w:p>
    <w:p w14:paraId="3FF09380" w14:textId="77777777" w:rsidR="00EA59C7" w:rsidRDefault="001113E3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электричество в зимний период 30.000 руб.</w:t>
      </w:r>
    </w:p>
    <w:p w14:paraId="0285CBAD" w14:textId="77777777" w:rsidR="00EA59C7" w:rsidRDefault="001113E3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заработная плата оператора 45.000 руб.</w:t>
      </w:r>
    </w:p>
    <w:p w14:paraId="3742CE0B" w14:textId="77777777" w:rsidR="00EA59C7" w:rsidRDefault="001113E3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моющие средства (7-10% от выручки) – 40.000 руб.</w:t>
      </w:r>
    </w:p>
    <w:p w14:paraId="4CE7C82F" w14:textId="77777777" w:rsidR="00EA59C7" w:rsidRDefault="001113E3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аренда – 150.000 </w:t>
      </w:r>
      <w:proofErr w:type="spellStart"/>
      <w:r>
        <w:rPr>
          <w:rFonts w:ascii="Arial" w:hAnsi="Arial" w:cs="Arial"/>
        </w:rPr>
        <w:t>руб</w:t>
      </w:r>
      <w:proofErr w:type="spellEnd"/>
      <w:r>
        <w:rPr>
          <w:rFonts w:ascii="Arial" w:hAnsi="Arial" w:cs="Arial"/>
        </w:rPr>
        <w:br/>
      </w:r>
    </w:p>
    <w:p w14:paraId="187BB8B4" w14:textId="071E9AFA" w:rsidR="00EA59C7" w:rsidRDefault="2079F189" w:rsidP="2079F189">
      <w:pPr>
        <w:pStyle w:val="12"/>
        <w:rPr>
          <w:rFonts w:ascii="Arial" w:hAnsi="Arial" w:cs="Arial"/>
        </w:rPr>
      </w:pPr>
      <w:r w:rsidRPr="2079F189">
        <w:rPr>
          <w:rFonts w:ascii="Arial" w:hAnsi="Arial" w:cs="Arial"/>
          <w:highlight w:val="yellow"/>
        </w:rPr>
        <w:t xml:space="preserve">Доход в месяц – </w:t>
      </w:r>
      <w:r w:rsidRPr="2079F189">
        <w:rPr>
          <w:rFonts w:ascii="Arial" w:hAnsi="Arial" w:cs="Arial"/>
          <w:b/>
          <w:bCs/>
          <w:highlight w:val="yellow"/>
        </w:rPr>
        <w:t>170.000 руб.</w:t>
      </w:r>
      <w:r w:rsidR="001113E3">
        <w:br/>
      </w:r>
    </w:p>
    <w:p w14:paraId="0C9B32D3" w14:textId="77777777" w:rsidR="00EA59C7" w:rsidRDefault="001113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Спецификация оборудования:</w:t>
      </w:r>
    </w:p>
    <w:p w14:paraId="4E05C25C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Контроллер управления с гибким интерфейсом настроек на русском языке.</w:t>
      </w:r>
    </w:p>
    <w:p w14:paraId="10FDDBDE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Купюроприемник</w:t>
      </w:r>
      <w:proofErr w:type="spellEnd"/>
      <w:r>
        <w:rPr>
          <w:rFonts w:ascii="Arial" w:hAnsi="Arial" w:cs="Arial"/>
          <w:lang w:val="ru-RU"/>
        </w:rPr>
        <w:t xml:space="preserve"> (10-1000 руб.)</w:t>
      </w:r>
    </w:p>
    <w:p w14:paraId="6C88D87A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Монетоприемник</w:t>
      </w:r>
      <w:proofErr w:type="spellEnd"/>
      <w:r>
        <w:rPr>
          <w:rFonts w:ascii="Arial" w:hAnsi="Arial" w:cs="Arial"/>
          <w:lang w:val="ru-RU"/>
        </w:rPr>
        <w:t xml:space="preserve"> (10 руб.)</w:t>
      </w:r>
    </w:p>
    <w:p w14:paraId="6A09C694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Светодиодная подсветка</w:t>
      </w:r>
    </w:p>
    <w:p w14:paraId="25ECAA30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Влагозащищенные кнопки</w:t>
      </w:r>
    </w:p>
    <w:p w14:paraId="17F18ECA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Безопасное напряжение управления (5 В)</w:t>
      </w:r>
    </w:p>
    <w:p w14:paraId="2682D4CC" w14:textId="77777777" w:rsidR="00EA59C7" w:rsidRDefault="001113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  <w:t>Аппарат высокого давления:</w:t>
      </w:r>
    </w:p>
    <w:p w14:paraId="1AB0E720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Модуль высокого давления HAWK (Италия) 200 бар, 15 л/м.</w:t>
      </w:r>
    </w:p>
    <w:p w14:paraId="15184B18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Байпасная</w:t>
      </w:r>
      <w:proofErr w:type="spellEnd"/>
      <w:r>
        <w:rPr>
          <w:rFonts w:ascii="Arial" w:hAnsi="Arial" w:cs="Arial"/>
          <w:lang w:val="ru-RU"/>
        </w:rPr>
        <w:t xml:space="preserve"> система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7C3996C1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Манометрический датчик PA (Италия)</w:t>
      </w:r>
    </w:p>
    <w:p w14:paraId="6FBA9D42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Эластичная муфта </w:t>
      </w:r>
      <w:proofErr w:type="spellStart"/>
      <w:r>
        <w:rPr>
          <w:rFonts w:ascii="Arial" w:hAnsi="Arial" w:cs="Arial"/>
          <w:lang w:val="ru-RU"/>
        </w:rPr>
        <w:t>Interpump</w:t>
      </w:r>
      <w:proofErr w:type="spellEnd"/>
      <w:r>
        <w:rPr>
          <w:rFonts w:ascii="Arial" w:hAnsi="Arial" w:cs="Arial"/>
          <w:lang w:val="ru-RU"/>
        </w:rPr>
        <w:t xml:space="preserve"> (Италия)</w:t>
      </w:r>
    </w:p>
    <w:p w14:paraId="3753B1D0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Электродвигатель  4 кВт (Беларусь)</w:t>
      </w:r>
    </w:p>
    <w:p w14:paraId="208843F6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Управляющие э/м клапана AW (Италия)</w:t>
      </w:r>
    </w:p>
    <w:p w14:paraId="7D0CD8C6" w14:textId="77777777" w:rsidR="00EA59C7" w:rsidRDefault="001113E3">
      <w:r>
        <w:rPr>
          <w:rFonts w:ascii="Arial" w:hAnsi="Arial" w:cs="Arial"/>
          <w:b/>
          <w:sz w:val="22"/>
          <w:szCs w:val="22"/>
        </w:rPr>
        <w:br/>
        <w:t>Дозирующая система:</w:t>
      </w:r>
    </w:p>
    <w:p w14:paraId="75893BA8" w14:textId="77777777" w:rsidR="00EA59C7" w:rsidRDefault="001113E3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Дознасос</w:t>
      </w:r>
      <w:proofErr w:type="spell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Injecta</w:t>
      </w:r>
      <w:proofErr w:type="spellEnd"/>
      <w:r>
        <w:rPr>
          <w:rFonts w:ascii="Arial" w:hAnsi="Arial" w:cs="Arial"/>
          <w:lang w:val="ru-RU"/>
        </w:rPr>
        <w:t xml:space="preserve"> (Италия)</w:t>
      </w:r>
    </w:p>
    <w:p w14:paraId="3D8AAA94" w14:textId="77777777" w:rsidR="00EA59C7" w:rsidRDefault="001113E3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Инжектор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661069D1" w14:textId="77777777" w:rsidR="00EA59C7" w:rsidRDefault="001113E3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Управляющие </w:t>
      </w:r>
      <w:proofErr w:type="spellStart"/>
      <w:r>
        <w:rPr>
          <w:rFonts w:ascii="Arial" w:hAnsi="Arial" w:cs="Arial"/>
          <w:lang w:val="ru-RU"/>
        </w:rPr>
        <w:t>химостойкие</w:t>
      </w:r>
      <w:proofErr w:type="spellEnd"/>
      <w:r>
        <w:rPr>
          <w:rFonts w:ascii="Arial" w:hAnsi="Arial" w:cs="Arial"/>
          <w:lang w:val="ru-RU"/>
        </w:rPr>
        <w:t xml:space="preserve"> э/м клапана </w:t>
      </w:r>
      <w:proofErr w:type="spellStart"/>
      <w:r>
        <w:rPr>
          <w:rFonts w:ascii="Arial" w:hAnsi="Arial" w:cs="Arial"/>
          <w:lang w:val="ru-RU"/>
        </w:rPr>
        <w:t>Burkert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37E71183" w14:textId="77777777" w:rsidR="00EA59C7" w:rsidRDefault="001113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  <w:t>Пантограф нержавеющий (поворотная консоль):</w:t>
      </w:r>
    </w:p>
    <w:p w14:paraId="6D8BB2F1" w14:textId="77777777" w:rsidR="00EA59C7" w:rsidRDefault="001113E3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Поворотный механизм </w:t>
      </w:r>
      <w:proofErr w:type="spellStart"/>
      <w:r>
        <w:rPr>
          <w:rFonts w:ascii="Arial" w:hAnsi="Arial" w:cs="Arial"/>
          <w:lang w:val="ru-RU"/>
        </w:rPr>
        <w:t>Mosmatic</w:t>
      </w:r>
      <w:proofErr w:type="spellEnd"/>
      <w:r>
        <w:rPr>
          <w:rFonts w:ascii="Arial" w:hAnsi="Arial" w:cs="Arial"/>
          <w:lang w:val="ru-RU"/>
        </w:rPr>
        <w:t xml:space="preserve"> (Швейцария)</w:t>
      </w:r>
    </w:p>
    <w:p w14:paraId="3AA66850" w14:textId="77777777" w:rsidR="00EA59C7" w:rsidRDefault="001113E3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Рукав высокого давления с защитой от перегиба </w:t>
      </w:r>
      <w:proofErr w:type="spellStart"/>
      <w:r>
        <w:rPr>
          <w:rFonts w:ascii="Arial" w:hAnsi="Arial" w:cs="Arial"/>
          <w:lang w:val="ru-RU"/>
        </w:rPr>
        <w:t>Simperit</w:t>
      </w:r>
      <w:proofErr w:type="spellEnd"/>
      <w:r>
        <w:rPr>
          <w:rFonts w:ascii="Arial" w:hAnsi="Arial" w:cs="Arial"/>
          <w:lang w:val="ru-RU"/>
        </w:rPr>
        <w:t xml:space="preserve"> (Италия)</w:t>
      </w:r>
    </w:p>
    <w:p w14:paraId="3795694D" w14:textId="77777777" w:rsidR="00EA59C7" w:rsidRDefault="001113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  <w:t>Пистолет высокого давления:</w:t>
      </w:r>
    </w:p>
    <w:p w14:paraId="3C8E3AB6" w14:textId="77777777" w:rsidR="00EA59C7" w:rsidRDefault="001113E3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172F1097" w14:textId="77777777" w:rsidR="00EA59C7" w:rsidRDefault="001113E3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Ствол 800 мм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20B6DBF1" w14:textId="77777777" w:rsidR="00EA59C7" w:rsidRDefault="001113E3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Форсунка высокого давления </w:t>
      </w:r>
      <w:proofErr w:type="spellStart"/>
      <w:r>
        <w:rPr>
          <w:rFonts w:ascii="Arial" w:hAnsi="Arial" w:cs="Arial"/>
          <w:lang w:val="ru-RU"/>
        </w:rPr>
        <w:t>Lehcner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6BB75C23" w14:textId="77777777" w:rsidR="00EA59C7" w:rsidRDefault="001113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proofErr w:type="spellStart"/>
      <w:r>
        <w:rPr>
          <w:rFonts w:ascii="Arial" w:hAnsi="Arial" w:cs="Arial"/>
          <w:b/>
          <w:sz w:val="22"/>
          <w:szCs w:val="22"/>
        </w:rPr>
        <w:t>Пенопистолет</w:t>
      </w:r>
      <w:proofErr w:type="spellEnd"/>
      <w:r>
        <w:rPr>
          <w:rFonts w:ascii="Arial" w:hAnsi="Arial" w:cs="Arial"/>
          <w:b/>
          <w:sz w:val="22"/>
          <w:szCs w:val="22"/>
        </w:rPr>
        <w:t>:</w:t>
      </w:r>
    </w:p>
    <w:p w14:paraId="549627C9" w14:textId="77777777" w:rsidR="00EA59C7" w:rsidRDefault="001113E3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7E53FD51" w14:textId="77777777" w:rsidR="00EA59C7" w:rsidRDefault="001113E3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Пеноствол</w:t>
      </w:r>
      <w:proofErr w:type="spellEnd"/>
      <w:r>
        <w:rPr>
          <w:rFonts w:ascii="Arial" w:hAnsi="Arial" w:cs="Arial"/>
          <w:lang w:val="ru-RU"/>
        </w:rPr>
        <w:t xml:space="preserve"> 500 мм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6A05A809" w14:textId="77777777" w:rsidR="00EA59C7" w:rsidRDefault="00EA59C7">
      <w:pPr>
        <w:rPr>
          <w:rFonts w:ascii="Arial" w:hAnsi="Arial" w:cs="Arial"/>
          <w:sz w:val="22"/>
          <w:szCs w:val="22"/>
        </w:rPr>
      </w:pPr>
    </w:p>
    <w:p w14:paraId="460FE770" w14:textId="77777777" w:rsidR="00EA59C7" w:rsidRDefault="001113E3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Продувочный пистолет + витой шланг</w:t>
      </w:r>
    </w:p>
    <w:p w14:paraId="134B89A8" w14:textId="77777777" w:rsidR="00EA59C7" w:rsidRDefault="001113E3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Магистрали высокого давления – гибкие армированные рукава 2SN-DN8 </w:t>
      </w:r>
      <w:proofErr w:type="spellStart"/>
      <w:r>
        <w:rPr>
          <w:rFonts w:ascii="Arial" w:hAnsi="Arial" w:cs="Arial"/>
          <w:sz w:val="22"/>
          <w:szCs w:val="22"/>
        </w:rPr>
        <w:t>Simperit</w:t>
      </w:r>
      <w:proofErr w:type="spellEnd"/>
      <w:r>
        <w:rPr>
          <w:rFonts w:ascii="Arial" w:hAnsi="Arial" w:cs="Arial"/>
          <w:sz w:val="22"/>
          <w:szCs w:val="22"/>
        </w:rPr>
        <w:t xml:space="preserve"> (Италия) с </w:t>
      </w:r>
      <w:proofErr w:type="spellStart"/>
      <w:r>
        <w:rPr>
          <w:rFonts w:ascii="Arial" w:hAnsi="Arial" w:cs="Arial"/>
          <w:sz w:val="22"/>
          <w:szCs w:val="22"/>
        </w:rPr>
        <w:t>оконцовками</w:t>
      </w:r>
      <w:proofErr w:type="spellEnd"/>
      <w:r>
        <w:rPr>
          <w:rFonts w:ascii="Arial" w:hAnsi="Arial" w:cs="Arial"/>
          <w:sz w:val="22"/>
          <w:szCs w:val="22"/>
        </w:rPr>
        <w:t xml:space="preserve">  М22х1,5 – 1 комплект</w:t>
      </w:r>
    </w:p>
    <w:p w14:paraId="5A39BBE3" w14:textId="77D78E9C" w:rsidR="00EA59C7" w:rsidRPr="000E51C0" w:rsidRDefault="001113E3" w:rsidP="000E51C0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Силовой блок управления аппаратами высокого давления,  дозирующими насосами, электромагнитными клапанами 1 штука</w:t>
      </w:r>
      <w:bookmarkStart w:id="0" w:name="_GoBack"/>
      <w:bookmarkEnd w:id="0"/>
    </w:p>
    <w:p w14:paraId="41C8F396" w14:textId="77777777" w:rsidR="00EA59C7" w:rsidRDefault="00EA59C7">
      <w:pPr>
        <w:ind w:right="485"/>
        <w:jc w:val="both"/>
        <w:rPr>
          <w:rFonts w:ascii="Arial" w:hAnsi="Arial" w:cs="Arial"/>
          <w:b/>
          <w:sz w:val="22"/>
          <w:szCs w:val="22"/>
        </w:rPr>
      </w:pPr>
    </w:p>
    <w:sectPr w:rsidR="00EA59C7">
      <w:headerReference w:type="default" r:id="rId21"/>
      <w:footerReference w:type="default" r:id="rId22"/>
      <w:pgSz w:w="11906" w:h="16838"/>
      <w:pgMar w:top="633" w:right="566" w:bottom="396" w:left="567" w:header="426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5EBF0" w14:textId="77777777" w:rsidR="003A035F" w:rsidRDefault="003A035F">
      <w:r>
        <w:separator/>
      </w:r>
    </w:p>
  </w:endnote>
  <w:endnote w:type="continuationSeparator" w:id="0">
    <w:p w14:paraId="02C6D097" w14:textId="77777777" w:rsidR="003A035F" w:rsidRDefault="003A0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8BE6D" w14:textId="77777777" w:rsidR="003A035F" w:rsidRDefault="003A035F">
    <w:pPr>
      <w:pStyle w:val="ab"/>
      <w:jc w:val="right"/>
    </w:pPr>
    <w:r>
      <w:fldChar w:fldCharType="begin"/>
    </w:r>
    <w:r>
      <w:instrText>PAGE</w:instrText>
    </w:r>
    <w:r>
      <w:fldChar w:fldCharType="separate"/>
    </w:r>
    <w:r w:rsidR="000E51C0">
      <w:rPr>
        <w:noProof/>
      </w:rPr>
      <w:t>2</w:t>
    </w:r>
    <w:r>
      <w:fldChar w:fldCharType="end"/>
    </w:r>
  </w:p>
  <w:p w14:paraId="0D0B940D" w14:textId="77777777" w:rsidR="003A035F" w:rsidRDefault="003A035F">
    <w:pPr>
      <w:pStyle w:val="a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4890E" w14:textId="77777777" w:rsidR="003A035F" w:rsidRDefault="003A035F">
      <w:r>
        <w:separator/>
      </w:r>
    </w:p>
  </w:footnote>
  <w:footnote w:type="continuationSeparator" w:id="0">
    <w:p w14:paraId="271FAC7F" w14:textId="77777777" w:rsidR="003A035F" w:rsidRDefault="003A03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C577A" w14:textId="77777777" w:rsidR="003A035F" w:rsidRDefault="003A035F">
    <w:pPr>
      <w:tabs>
        <w:tab w:val="right" w:pos="10206"/>
      </w:tabs>
      <w:ind w:right="-1"/>
      <w:jc w:val="right"/>
      <w:rPr>
        <w:rFonts w:ascii="Arial" w:hAnsi="Arial" w:cs="Arial"/>
      </w:rPr>
    </w:pPr>
    <w:r>
      <w:rPr>
        <w:rStyle w:val="PageNumber"/>
        <w:sz w:val="72"/>
        <w:szCs w:val="72"/>
      </w:rPr>
      <w:t xml:space="preserve">      </w:t>
    </w:r>
  </w:p>
  <w:p w14:paraId="72A3D3EC" w14:textId="77777777" w:rsidR="003A035F" w:rsidRDefault="003A035F">
    <w:pPr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D7093"/>
    <w:multiLevelType w:val="multilevel"/>
    <w:tmpl w:val="1250FFDC"/>
    <w:lvl w:ilvl="0">
      <w:start w:val="1"/>
      <w:numFmt w:val="decimal"/>
      <w:lvlText w:val="%1"/>
      <w:lvlJc w:val="left"/>
      <w:pPr>
        <w:tabs>
          <w:tab w:val="num" w:pos="2556"/>
        </w:tabs>
        <w:ind w:left="2556" w:hanging="432"/>
      </w:pPr>
      <w:rPr>
        <w:rFonts w:ascii="Times New Roman" w:hAnsi="Times New Roman" w:cs="Times New Roman"/>
        <w:b w:val="0"/>
        <w:i w:val="0"/>
        <w:sz w:val="32"/>
        <w:szCs w:val="32"/>
      </w:rPr>
    </w:lvl>
    <w:lvl w:ilvl="1">
      <w:start w:val="1"/>
      <w:numFmt w:val="none"/>
      <w:suff w:val="nothing"/>
      <w:lvlText w:val="1.1"/>
      <w:lvlJc w:val="left"/>
      <w:pPr>
        <w:tabs>
          <w:tab w:val="num" w:pos="4320"/>
        </w:tabs>
        <w:ind w:left="4320" w:hanging="576"/>
      </w:pPr>
      <w:rPr>
        <w:rFonts w:ascii="Times New Roman" w:hAnsi="Times New Roman" w:cs="Times New Roman"/>
        <w:b/>
        <w:i w:val="0"/>
        <w:sz w:val="28"/>
        <w:szCs w:val="28"/>
      </w:rPr>
    </w:lvl>
    <w:lvl w:ilvl="2">
      <w:start w:val="1"/>
      <w:numFmt w:val="decimal"/>
      <w:lvlText w:val="1.1.%3"/>
      <w:lvlJc w:val="left"/>
      <w:pPr>
        <w:tabs>
          <w:tab w:val="num" w:pos="2844"/>
        </w:tabs>
        <w:ind w:left="2844" w:hanging="720"/>
      </w:pPr>
    </w:lvl>
    <w:lvl w:ilvl="3">
      <w:start w:val="1"/>
      <w:numFmt w:val="decimal"/>
      <w:lvlText w:val="%1.%3.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lvlText w:val="%1.%3.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lvlText w:val="%1.%3.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lvlText w:val="%1.%3.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lvlText w:val="%1.%3.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lvlText w:val="%1.%3.%4.%5.%6.%7.%8.%9"/>
      <w:lvlJc w:val="left"/>
      <w:pPr>
        <w:tabs>
          <w:tab w:val="num" w:pos="3708"/>
        </w:tabs>
        <w:ind w:left="3708" w:hanging="1584"/>
      </w:pPr>
    </w:lvl>
  </w:abstractNum>
  <w:abstractNum w:abstractNumId="1">
    <w:nsid w:val="195514A8"/>
    <w:multiLevelType w:val="multilevel"/>
    <w:tmpl w:val="56CA1FA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3333FA"/>
    <w:multiLevelType w:val="multilevel"/>
    <w:tmpl w:val="58F082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C051DF"/>
    <w:multiLevelType w:val="multilevel"/>
    <w:tmpl w:val="27624AB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FC916A9"/>
    <w:multiLevelType w:val="multilevel"/>
    <w:tmpl w:val="0A9A12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604354"/>
    <w:multiLevelType w:val="multilevel"/>
    <w:tmpl w:val="6F78E44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57C4C14"/>
    <w:multiLevelType w:val="multilevel"/>
    <w:tmpl w:val="E5DE1F8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7605952"/>
    <w:multiLevelType w:val="multilevel"/>
    <w:tmpl w:val="EBF83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sz w:val="22"/>
        <w:szCs w:val="22"/>
        <w:highlight w:val="yellow"/>
        <w:lang w:val="en-US" w:eastAsia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EF3C77"/>
    <w:multiLevelType w:val="multilevel"/>
    <w:tmpl w:val="DA64E5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decimal"/>
      <w:pStyle w:val="4"/>
      <w:lvlText w:val="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pStyle w:val="5"/>
      <w:lvlText w:val="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pStyle w:val="6"/>
      <w:lvlText w:val="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pStyle w:val="7"/>
      <w:lvlText w:val="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pStyle w:val="8"/>
      <w:lvlText w:val="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pStyle w:val="9"/>
      <w:lvlText w:val="%4.%5.%6.%7.%8.%9"/>
      <w:lvlJc w:val="left"/>
      <w:pPr>
        <w:tabs>
          <w:tab w:val="num" w:pos="3708"/>
        </w:tabs>
        <w:ind w:left="3708" w:hanging="1584"/>
      </w:pPr>
    </w:lvl>
  </w:abstractNum>
  <w:abstractNum w:abstractNumId="9">
    <w:nsid w:val="342647BD"/>
    <w:multiLevelType w:val="multilevel"/>
    <w:tmpl w:val="C34A684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E0337A6"/>
    <w:multiLevelType w:val="multilevel"/>
    <w:tmpl w:val="24D0BCE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5D3031B"/>
    <w:multiLevelType w:val="multilevel"/>
    <w:tmpl w:val="0F92C3A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96627A"/>
    <w:multiLevelType w:val="multilevel"/>
    <w:tmpl w:val="53ECF03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986673B"/>
    <w:multiLevelType w:val="multilevel"/>
    <w:tmpl w:val="0F92C3A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D2A141D"/>
    <w:multiLevelType w:val="multilevel"/>
    <w:tmpl w:val="7B3AE98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5C77195"/>
    <w:multiLevelType w:val="multilevel"/>
    <w:tmpl w:val="58F64D8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7755E61"/>
    <w:multiLevelType w:val="multilevel"/>
    <w:tmpl w:val="1602A88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19354DB"/>
    <w:multiLevelType w:val="multilevel"/>
    <w:tmpl w:val="32622D0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6674E6"/>
    <w:multiLevelType w:val="multilevel"/>
    <w:tmpl w:val="BC5835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D6B528B"/>
    <w:multiLevelType w:val="multilevel"/>
    <w:tmpl w:val="DA72E6E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lang w:val="en-U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19"/>
  </w:num>
  <w:num w:numId="5">
    <w:abstractNumId w:val="3"/>
  </w:num>
  <w:num w:numId="6">
    <w:abstractNumId w:val="5"/>
  </w:num>
  <w:num w:numId="7">
    <w:abstractNumId w:val="17"/>
  </w:num>
  <w:num w:numId="8">
    <w:abstractNumId w:val="10"/>
  </w:num>
  <w:num w:numId="9">
    <w:abstractNumId w:val="12"/>
  </w:num>
  <w:num w:numId="10">
    <w:abstractNumId w:val="6"/>
  </w:num>
  <w:num w:numId="11">
    <w:abstractNumId w:val="15"/>
  </w:num>
  <w:num w:numId="12">
    <w:abstractNumId w:val="4"/>
  </w:num>
  <w:num w:numId="13">
    <w:abstractNumId w:val="1"/>
  </w:num>
  <w:num w:numId="14">
    <w:abstractNumId w:val="7"/>
  </w:num>
  <w:num w:numId="15">
    <w:abstractNumId w:val="11"/>
  </w:num>
  <w:num w:numId="16">
    <w:abstractNumId w:val="13"/>
  </w:num>
  <w:num w:numId="17">
    <w:abstractNumId w:val="0"/>
  </w:num>
  <w:num w:numId="18">
    <w:abstractNumId w:val="2"/>
  </w:num>
  <w:num w:numId="19">
    <w:abstractNumId w:val="1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7C1F28FC"/>
    <w:rsid w:val="000E51C0"/>
    <w:rsid w:val="001113E3"/>
    <w:rsid w:val="003A035F"/>
    <w:rsid w:val="00D57386"/>
    <w:rsid w:val="00EA59C7"/>
    <w:rsid w:val="2079F189"/>
    <w:rsid w:val="2CE46994"/>
    <w:rsid w:val="7C1F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6079B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textAlignment w:val="baseline"/>
    </w:pPr>
    <w:rPr>
      <w:rFonts w:eastAsia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overflowPunct/>
      <w:autoSpaceDE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Calibri" w:hAnsi="Calibri" w:cs="Calibri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  <w:lang w:val="en-U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Calibri" w:hAnsi="Calibri" w:cs="Calibri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alibri" w:hAnsi="Calibri" w:cs="Calibri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Calibri" w:hAnsi="Calibri" w:cs="Calibri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Calibri" w:hAnsi="Calibri" w:cs="Calibri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Calibri" w:hAnsi="Calibri" w:cs="Calibri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Calibri" w:hAnsi="Calibri" w:cs="Calibri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Calibri" w:hAnsi="Calibri" w:cs="Calibri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  <w:highlight w:val="yellow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  <w:color w:val="000000"/>
      <w:sz w:val="22"/>
      <w:szCs w:val="22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Arial" w:hAnsi="Arial" w:cs="Arial"/>
      <w:b/>
      <w:sz w:val="22"/>
      <w:szCs w:val="22"/>
      <w:highlight w:val="yellow"/>
      <w:lang w:val="en-US" w:eastAsia="en-US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Times New Roman" w:hAnsi="Times New Roman" w:cs="Times New Roman"/>
      <w:b w:val="0"/>
      <w:i w:val="0"/>
      <w:sz w:val="32"/>
      <w:szCs w:val="32"/>
    </w:rPr>
  </w:style>
  <w:style w:type="character" w:customStyle="1" w:styleId="WW8Num23z1">
    <w:name w:val="WW8Num23z1"/>
    <w:qFormat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23z2">
    <w:name w:val="WW8Num23z2"/>
    <w:qFormat/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  <w:color w:val="000000"/>
      <w:sz w:val="22"/>
      <w:szCs w:val="22"/>
      <w:lang w:val="en-US" w:eastAsia="en-U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a3">
    <w:name w:val="Основной шрифт абзаца"/>
    <w:qFormat/>
  </w:style>
  <w:style w:type="character" w:customStyle="1" w:styleId="PageNumber">
    <w:name w:val="Page Number"/>
    <w:basedOn w:val="a3"/>
  </w:style>
  <w:style w:type="character" w:customStyle="1" w:styleId="InternetLink">
    <w:name w:val="Internet Link"/>
    <w:rPr>
      <w:color w:val="00000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4">
    <w:name w:val="Основной текст Знак"/>
    <w:qFormat/>
    <w:rPr>
      <w:lang w:val="ru-RU" w:bidi="ar-SA"/>
    </w:rPr>
  </w:style>
  <w:style w:type="character" w:customStyle="1" w:styleId="21">
    <w:name w:val="Основной текст 2 Знак1"/>
    <w:qFormat/>
    <w:rPr>
      <w:b/>
      <w:bCs/>
      <w:sz w:val="24"/>
      <w:lang w:val="ru-RU" w:bidi="ar-SA"/>
    </w:rPr>
  </w:style>
  <w:style w:type="character" w:customStyle="1" w:styleId="20">
    <w:name w:val="Стиль2 Знак Знак"/>
    <w:qFormat/>
    <w:rPr>
      <w:b/>
      <w:bCs/>
      <w:color w:val="000000"/>
      <w:sz w:val="28"/>
      <w:szCs w:val="28"/>
    </w:rPr>
  </w:style>
  <w:style w:type="character" w:customStyle="1" w:styleId="30">
    <w:name w:val="Заголовок 3 Знак"/>
    <w:qFormat/>
    <w:rPr>
      <w:rFonts w:ascii="Arial" w:hAnsi="Arial" w:cs="Arial"/>
      <w:b/>
      <w:bCs/>
      <w:sz w:val="26"/>
      <w:szCs w:val="26"/>
      <w:lang w:val="ru-RU" w:bidi="ar-SA"/>
    </w:rPr>
  </w:style>
  <w:style w:type="character" w:customStyle="1" w:styleId="31">
    <w:name w:val="Стиль3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0">
    <w:name w:val="Стиль Заголовок 1 + Слева:  0 см Первая строка:  0 см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">
    <w:name w:val="Стиль1 Знак Знак"/>
    <w:qFormat/>
    <w:rPr>
      <w:rFonts w:ascii="Arial" w:hAnsi="Arial" w:cs="Arial"/>
      <w:b/>
      <w:bCs/>
      <w:sz w:val="32"/>
      <w:szCs w:val="32"/>
    </w:rPr>
  </w:style>
  <w:style w:type="character" w:customStyle="1" w:styleId="40">
    <w:name w:val="Стиль4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styleId="a5">
    <w:name w:val="annotation reference"/>
    <w:qFormat/>
    <w:rPr>
      <w:sz w:val="16"/>
      <w:szCs w:val="16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a6">
    <w:name w:val="Нижний колонтитул Знак"/>
    <w:basedOn w:val="a3"/>
    <w:qFormat/>
  </w:style>
  <w:style w:type="character" w:customStyle="1" w:styleId="a7">
    <w:name w:val="Верхний колонтитул Знак"/>
    <w:basedOn w:val="a3"/>
    <w:qFormat/>
  </w:style>
  <w:style w:type="character" w:customStyle="1" w:styleId="a8">
    <w:name w:val="Текст Знак"/>
    <w:qFormat/>
    <w:rPr>
      <w:rFonts w:ascii="Consolas" w:eastAsia="Calibri" w:hAnsi="Consolas" w:cs="Consolas"/>
      <w:sz w:val="21"/>
      <w:szCs w:val="21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customStyle="1" w:styleId="Heading">
    <w:name w:val="Heading"/>
    <w:basedOn w:val="a"/>
    <w:next w:val="a9"/>
    <w:qFormat/>
    <w:pPr>
      <w:overflowPunct/>
      <w:autoSpaceDE/>
      <w:jc w:val="center"/>
      <w:textAlignment w:val="auto"/>
    </w:pPr>
    <w:rPr>
      <w:rFonts w:ascii="Arial" w:hAnsi="Arial" w:cs="Arial"/>
      <w:b/>
      <w:bCs/>
      <w:sz w:val="40"/>
      <w:szCs w:val="18"/>
      <w:lang w:val="en-US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footer"/>
    <w:basedOn w:val="a"/>
  </w:style>
  <w:style w:type="paragraph" w:styleId="22">
    <w:name w:val="Body Text 2"/>
    <w:basedOn w:val="a"/>
    <w:qFormat/>
    <w:pPr>
      <w:jc w:val="both"/>
    </w:pPr>
    <w:rPr>
      <w:b/>
      <w:bCs/>
      <w:sz w:val="24"/>
    </w:rPr>
  </w:style>
  <w:style w:type="paragraph" w:styleId="ac">
    <w:name w:val="Document Map"/>
    <w:basedOn w:val="a"/>
    <w:qFormat/>
    <w:pPr>
      <w:shd w:val="clear" w:color="auto" w:fill="000080"/>
    </w:pPr>
    <w:rPr>
      <w:rFonts w:ascii="Tahoma" w:hAnsi="Tahoma" w:cs="Tahoma"/>
    </w:rPr>
  </w:style>
  <w:style w:type="paragraph" w:styleId="ad">
    <w:name w:val="header"/>
    <w:basedOn w:val="a"/>
  </w:style>
  <w:style w:type="paragraph" w:styleId="ae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xl40">
    <w:name w:val="xl40"/>
    <w:basedOn w:val="a"/>
    <w:qFormat/>
    <w:pPr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57">
    <w:name w:val="xl57"/>
    <w:basedOn w:val="a"/>
    <w:qFormat/>
    <w:pPr>
      <w:pBdr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3">
    <w:name w:val="Стиль3"/>
    <w:basedOn w:val="3"/>
    <w:next w:val="11"/>
    <w:qFormat/>
    <w:pPr>
      <w:jc w:val="center"/>
    </w:pPr>
    <w:rPr>
      <w:sz w:val="28"/>
      <w:szCs w:val="28"/>
    </w:rPr>
  </w:style>
  <w:style w:type="paragraph" w:customStyle="1" w:styleId="1000">
    <w:name w:val="Стиль Заголовок 1 + Слева:  0 см Первая строка:  0 см"/>
    <w:basedOn w:val="33"/>
    <w:qFormat/>
    <w:pPr>
      <w:numPr>
        <w:numId w:val="17"/>
      </w:numPr>
    </w:pPr>
    <w:rPr>
      <w:szCs w:val="20"/>
    </w:rPr>
  </w:style>
  <w:style w:type="paragraph" w:customStyle="1" w:styleId="11">
    <w:name w:val="Стиль1 Знак"/>
    <w:basedOn w:val="1000"/>
    <w:qFormat/>
    <w:rPr>
      <w:rFonts w:cs="Times New Roman"/>
      <w:sz w:val="32"/>
      <w:szCs w:val="32"/>
      <w:lang w:val="en-US"/>
    </w:rPr>
  </w:style>
  <w:style w:type="paragraph" w:customStyle="1" w:styleId="23">
    <w:name w:val="Стиль2 Знак"/>
    <w:basedOn w:val="22"/>
    <w:qFormat/>
    <w:pPr>
      <w:numPr>
        <w:numId w:val="17"/>
      </w:numPr>
      <w:tabs>
        <w:tab w:val="left" w:pos="360"/>
      </w:tabs>
      <w:spacing w:line="264" w:lineRule="auto"/>
      <w:ind w:left="0" w:firstLine="0"/>
      <w:jc w:val="center"/>
    </w:pPr>
    <w:rPr>
      <w:color w:val="000000"/>
      <w:sz w:val="28"/>
      <w:szCs w:val="28"/>
      <w:lang w:val="en-US"/>
    </w:rPr>
  </w:style>
  <w:style w:type="paragraph" w:customStyle="1" w:styleId="41">
    <w:name w:val="Стиль4"/>
    <w:basedOn w:val="33"/>
    <w:qFormat/>
    <w:pPr>
      <w:numPr>
        <w:numId w:val="17"/>
      </w:numPr>
      <w:tabs>
        <w:tab w:val="left" w:pos="360"/>
      </w:tabs>
      <w:ind w:left="0" w:firstLine="0"/>
    </w:pPr>
  </w:style>
  <w:style w:type="paragraph" w:customStyle="1" w:styleId="TOC1">
    <w:name w:val="TOC 1"/>
    <w:basedOn w:val="a"/>
    <w:next w:val="a"/>
    <w:pPr>
      <w:spacing w:before="120" w:after="120"/>
    </w:pPr>
    <w:rPr>
      <w:b/>
      <w:bCs/>
      <w:caps/>
    </w:rPr>
  </w:style>
  <w:style w:type="paragraph" w:customStyle="1" w:styleId="TOC2">
    <w:name w:val="TOC 2"/>
    <w:basedOn w:val="a"/>
    <w:next w:val="a"/>
    <w:pPr>
      <w:ind w:left="200"/>
    </w:pPr>
    <w:rPr>
      <w:smallCaps/>
    </w:rPr>
  </w:style>
  <w:style w:type="paragraph" w:customStyle="1" w:styleId="TOC3">
    <w:name w:val="TOC 3"/>
    <w:basedOn w:val="a"/>
    <w:next w:val="a"/>
    <w:pPr>
      <w:ind w:left="400"/>
    </w:pPr>
    <w:rPr>
      <w:i/>
      <w:iCs/>
    </w:rPr>
  </w:style>
  <w:style w:type="paragraph" w:customStyle="1" w:styleId="TOC4">
    <w:name w:val="TOC 4"/>
    <w:basedOn w:val="a"/>
    <w:next w:val="a"/>
    <w:pPr>
      <w:ind w:left="600"/>
    </w:pPr>
    <w:rPr>
      <w:sz w:val="18"/>
      <w:szCs w:val="18"/>
    </w:rPr>
  </w:style>
  <w:style w:type="paragraph" w:customStyle="1" w:styleId="TOC5">
    <w:name w:val="TOC 5"/>
    <w:basedOn w:val="a"/>
    <w:next w:val="a"/>
    <w:pPr>
      <w:ind w:left="800"/>
    </w:pPr>
    <w:rPr>
      <w:sz w:val="18"/>
      <w:szCs w:val="18"/>
    </w:rPr>
  </w:style>
  <w:style w:type="paragraph" w:customStyle="1" w:styleId="TOC6">
    <w:name w:val="TOC 6"/>
    <w:basedOn w:val="a"/>
    <w:next w:val="a"/>
    <w:pPr>
      <w:ind w:left="1000"/>
    </w:pPr>
    <w:rPr>
      <w:sz w:val="18"/>
      <w:szCs w:val="18"/>
    </w:rPr>
  </w:style>
  <w:style w:type="paragraph" w:customStyle="1" w:styleId="TOC7">
    <w:name w:val="TOC 7"/>
    <w:basedOn w:val="a"/>
    <w:next w:val="a"/>
    <w:pPr>
      <w:ind w:left="1200"/>
    </w:pPr>
    <w:rPr>
      <w:sz w:val="18"/>
      <w:szCs w:val="18"/>
    </w:rPr>
  </w:style>
  <w:style w:type="paragraph" w:customStyle="1" w:styleId="TOC8">
    <w:name w:val="TOC 8"/>
    <w:basedOn w:val="a"/>
    <w:next w:val="a"/>
    <w:pPr>
      <w:ind w:left="1400"/>
    </w:pPr>
    <w:rPr>
      <w:sz w:val="18"/>
      <w:szCs w:val="18"/>
    </w:rPr>
  </w:style>
  <w:style w:type="paragraph" w:customStyle="1" w:styleId="TOC9">
    <w:name w:val="TOC 9"/>
    <w:basedOn w:val="a"/>
    <w:next w:val="a"/>
    <w:pPr>
      <w:ind w:left="1600"/>
    </w:pPr>
    <w:rPr>
      <w:sz w:val="18"/>
      <w:szCs w:val="18"/>
    </w:rPr>
  </w:style>
  <w:style w:type="paragraph" w:customStyle="1" w:styleId="24">
    <w:name w:val="Стиль2"/>
    <w:basedOn w:val="22"/>
    <w:qFormat/>
    <w:pPr>
      <w:spacing w:line="264" w:lineRule="auto"/>
      <w:ind w:left="576" w:hanging="576"/>
      <w:jc w:val="center"/>
    </w:pPr>
    <w:rPr>
      <w:color w:val="000000"/>
      <w:sz w:val="28"/>
      <w:szCs w:val="28"/>
    </w:rPr>
  </w:style>
  <w:style w:type="paragraph" w:customStyle="1" w:styleId="af">
    <w:name w:val="Текст примечания"/>
    <w:basedOn w:val="a"/>
    <w:qFormat/>
  </w:style>
  <w:style w:type="paragraph" w:styleId="af0">
    <w:name w:val="annotation subject"/>
    <w:basedOn w:val="af"/>
    <w:next w:val="af"/>
    <w:qFormat/>
    <w:rPr>
      <w:b/>
      <w:bCs/>
    </w:rPr>
  </w:style>
  <w:style w:type="paragraph" w:styleId="af1">
    <w:name w:val="Normal (Web)"/>
    <w:basedOn w:val="a"/>
    <w:qFormat/>
    <w:pPr>
      <w:overflowPunct/>
      <w:autoSpaceDE/>
      <w:spacing w:before="280" w:after="280"/>
      <w:textAlignment w:val="auto"/>
    </w:pPr>
    <w:rPr>
      <w:sz w:val="24"/>
      <w:szCs w:val="24"/>
    </w:rPr>
  </w:style>
  <w:style w:type="paragraph" w:styleId="af2">
    <w:name w:val="List Paragraph"/>
    <w:basedOn w:val="a"/>
    <w:qFormat/>
    <w:pPr>
      <w:ind w:left="720"/>
      <w:contextualSpacing/>
    </w:pPr>
  </w:style>
  <w:style w:type="paragraph" w:customStyle="1" w:styleId="Iauiue1">
    <w:name w:val="Iau?iue1"/>
    <w:qFormat/>
    <w:pPr>
      <w:widowControl w:val="0"/>
    </w:pPr>
    <w:rPr>
      <w:rFonts w:eastAsia="Times New Roman" w:cs="Times New Roman"/>
      <w:sz w:val="20"/>
      <w:szCs w:val="20"/>
      <w:lang w:val="ru-RU" w:bidi="ar-SA"/>
    </w:rPr>
  </w:style>
  <w:style w:type="paragraph" w:styleId="af3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customStyle="1" w:styleId="af4">
    <w:name w:val="Текст"/>
    <w:basedOn w:val="a"/>
    <w:qFormat/>
    <w:pPr>
      <w:overflowPunct/>
      <w:autoSpaceDE/>
      <w:textAlignment w:val="auto"/>
    </w:pPr>
    <w:rPr>
      <w:rFonts w:ascii="Consolas" w:eastAsia="Calibri" w:hAnsi="Consolas" w:cs="Consolas"/>
      <w:sz w:val="21"/>
      <w:szCs w:val="21"/>
      <w:lang w:val="en-US"/>
    </w:rPr>
  </w:style>
  <w:style w:type="paragraph" w:customStyle="1" w:styleId="af5">
    <w:name w:val="Знак Знак Знак"/>
    <w:basedOn w:val="a"/>
    <w:qFormat/>
    <w:pPr>
      <w:overflowPunct/>
      <w:autoSpaceDE/>
      <w:spacing w:before="280" w:after="280"/>
      <w:textAlignment w:val="auto"/>
    </w:pPr>
    <w:rPr>
      <w:rFonts w:ascii="Tahoma" w:hAnsi="Tahoma" w:cs="Tahoma"/>
      <w:lang w:val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ascii="Calibri" w:eastAsia="Arial Unicode MS" w:hAnsi="Calibri" w:cs="Calibri"/>
      <w:sz w:val="22"/>
      <w:szCs w:val="22"/>
      <w:lang w:val="ru-RU" w:bidi="ar-SA"/>
    </w:rPr>
  </w:style>
  <w:style w:type="paragraph" w:customStyle="1" w:styleId="13">
    <w:name w:val="Абзац списка1"/>
    <w:basedOn w:val="a"/>
    <w:qFormat/>
    <w:pPr>
      <w:widowControl w:val="0"/>
      <w:suppressAutoHyphens/>
      <w:overflowPunct/>
      <w:autoSpaceDE/>
      <w:spacing w:line="100" w:lineRule="atLeast"/>
      <w:ind w:left="384" w:hanging="280"/>
      <w:textAlignment w:val="auto"/>
    </w:pPr>
    <w:rPr>
      <w:sz w:val="22"/>
      <w:szCs w:val="22"/>
      <w:lang w:val="en-U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character" w:styleId="af6">
    <w:name w:val="Hyperlink"/>
    <w:basedOn w:val="a0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mailto:27@trat.ru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1324</Words>
  <Characters>7552</Characters>
  <Application>Microsoft Macintosh Word</Application>
  <DocSecurity>0</DocSecurity>
  <Lines>62</Lines>
  <Paragraphs>17</Paragraphs>
  <ScaleCrop>false</ScaleCrop>
  <Company/>
  <LinksUpToDate>false</LinksUpToDate>
  <CharactersWithSpaces>8859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MacBook</cp:lastModifiedBy>
  <cp:revision>16</cp:revision>
  <cp:lastPrinted>2015-01-20T11:39:00Z</cp:lastPrinted>
  <dcterms:created xsi:type="dcterms:W3CDTF">2017-12-04T12:31:00Z</dcterms:created>
  <dcterms:modified xsi:type="dcterms:W3CDTF">2019-02-13T09:04:00Z</dcterms:modified>
  <dc:language>en-US</dc:language>
</cp:coreProperties>
</file>